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69C25EC"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272261">
          <w:rPr>
            <w:b/>
            <w:noProof/>
            <w:sz w:val="24"/>
          </w:rPr>
          <w:t>9</w:t>
        </w:r>
      </w:fldSimple>
      <w:fldSimple w:instr=" DOCPROPERTY  MtgTitle  \* MERGEFORMAT "/>
      <w:r>
        <w:rPr>
          <w:b/>
          <w:i/>
          <w:noProof/>
          <w:sz w:val="28"/>
        </w:rPr>
        <w:tab/>
      </w:r>
      <w:r w:rsidR="001C7C54">
        <w:rPr>
          <w:b/>
          <w:i/>
          <w:noProof/>
          <w:sz w:val="28"/>
        </w:rPr>
        <w:t>R5-</w:t>
      </w:r>
      <w:r w:rsidR="003D367F" w:rsidRPr="003D367F">
        <w:rPr>
          <w:b/>
          <w:i/>
          <w:noProof/>
          <w:sz w:val="28"/>
        </w:rPr>
        <w:t>255748</w:t>
      </w:r>
    </w:p>
    <w:p w14:paraId="544B6736" w14:textId="2473093A" w:rsidR="00845AB0" w:rsidRDefault="00272261" w:rsidP="00845AB0">
      <w:pPr>
        <w:pStyle w:val="CRCoverPage"/>
        <w:outlineLvl w:val="0"/>
        <w:rPr>
          <w:b/>
          <w:noProof/>
          <w:sz w:val="24"/>
        </w:rPr>
      </w:pPr>
      <w:r>
        <w:rPr>
          <w:b/>
          <w:noProof/>
          <w:sz w:val="24"/>
        </w:rPr>
        <w:t>Dallas</w:t>
      </w:r>
      <w:r w:rsidRPr="00872CC6">
        <w:rPr>
          <w:b/>
          <w:noProof/>
          <w:sz w:val="24"/>
        </w:rPr>
        <w:t xml:space="preserve">, </w:t>
      </w:r>
      <w:r>
        <w:rPr>
          <w:b/>
          <w:noProof/>
          <w:sz w:val="24"/>
        </w:rPr>
        <w:t>US, 17</w:t>
      </w:r>
      <w:r w:rsidRPr="00872CC6">
        <w:rPr>
          <w:b/>
          <w:noProof/>
          <w:sz w:val="24"/>
        </w:rPr>
        <w:t xml:space="preserve">th </w:t>
      </w:r>
      <w:r w:rsidR="008859D0">
        <w:rPr>
          <w:b/>
          <w:noProof/>
          <w:sz w:val="24"/>
        </w:rPr>
        <w:t>–</w:t>
      </w:r>
      <w:r w:rsidRPr="00872CC6">
        <w:rPr>
          <w:b/>
          <w:noProof/>
          <w:sz w:val="24"/>
        </w:rPr>
        <w:t xml:space="preserve"> 2</w:t>
      </w:r>
      <w:r>
        <w:rPr>
          <w:b/>
          <w:noProof/>
          <w:sz w:val="24"/>
        </w:rPr>
        <w:t>1</w:t>
      </w:r>
      <w:r w:rsidR="008859D0">
        <w:rPr>
          <w:b/>
          <w:noProof/>
          <w:sz w:val="24"/>
        </w:rPr>
        <w:t>st</w:t>
      </w:r>
      <w:r w:rsidRPr="00872CC6">
        <w:rPr>
          <w:b/>
          <w:noProof/>
          <w:sz w:val="24"/>
        </w:rPr>
        <w:t xml:space="preserve"> </w:t>
      </w:r>
      <w:r>
        <w:rPr>
          <w:b/>
          <w:noProof/>
          <w:sz w:val="24"/>
        </w:rPr>
        <w:t>November</w:t>
      </w:r>
      <w:r w:rsidR="009B7041" w:rsidRPr="00872CC6">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F3B83" w:rsidR="001E41F3" w:rsidRPr="00CD175B" w:rsidRDefault="00410647" w:rsidP="00F0372B">
            <w:pPr>
              <w:pStyle w:val="CRCoverPage"/>
              <w:spacing w:after="0"/>
              <w:jc w:val="center"/>
              <w:rPr>
                <w:b/>
                <w:noProof/>
                <w:sz w:val="28"/>
              </w:rPr>
            </w:pPr>
            <w:r w:rsidRPr="00CD175B">
              <w:rPr>
                <w:b/>
                <w:noProof/>
                <w:sz w:val="28"/>
              </w:rPr>
              <w:t>38.521-</w:t>
            </w:r>
            <w:r w:rsidR="00CD175B" w:rsidRPr="00CD175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A8D123" w:rsidR="001E41F3" w:rsidRPr="00410371" w:rsidRDefault="00FD277D" w:rsidP="00FF5C42">
            <w:pPr>
              <w:pStyle w:val="CRCoverPage"/>
              <w:spacing w:after="0"/>
              <w:jc w:val="center"/>
              <w:rPr>
                <w:noProof/>
              </w:rPr>
            </w:pPr>
            <w:r w:rsidRPr="00FD277D">
              <w:rPr>
                <w:b/>
                <w:noProof/>
                <w:sz w:val="28"/>
              </w:rPr>
              <w:t>3543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7F4B1" w:rsidR="001E41F3" w:rsidRPr="00410371" w:rsidRDefault="00410647">
            <w:pPr>
              <w:pStyle w:val="CRCoverPage"/>
              <w:spacing w:after="0"/>
              <w:jc w:val="center"/>
              <w:rPr>
                <w:noProof/>
                <w:sz w:val="28"/>
              </w:rPr>
            </w:pPr>
            <w:r w:rsidRPr="00CD175B">
              <w:rPr>
                <w:b/>
                <w:sz w:val="28"/>
              </w:rPr>
              <w:t>1</w:t>
            </w:r>
            <w:r w:rsidR="009D0CC5" w:rsidRPr="00CD175B">
              <w:rPr>
                <w:b/>
                <w:sz w:val="28"/>
              </w:rPr>
              <w:t>9</w:t>
            </w:r>
            <w:r w:rsidRPr="00CD175B">
              <w:rPr>
                <w:b/>
                <w:sz w:val="28"/>
              </w:rPr>
              <w:t>.</w:t>
            </w:r>
            <w:r w:rsidR="009B0716">
              <w:rPr>
                <w:b/>
                <w:sz w:val="28"/>
              </w:rPr>
              <w:t>2</w:t>
            </w:r>
            <w:r w:rsidRPr="00CD175B">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E2931" w:rsidR="001E41F3" w:rsidRDefault="002C02D8">
            <w:pPr>
              <w:pStyle w:val="CRCoverPage"/>
              <w:spacing w:after="0"/>
              <w:ind w:left="100"/>
              <w:rPr>
                <w:noProof/>
              </w:rPr>
            </w:pPr>
            <w:r w:rsidRPr="002C02D8">
              <w:t>ATG SEM test definition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13656" w:rsidR="001E41F3" w:rsidRDefault="00405CD0">
            <w:pPr>
              <w:pStyle w:val="CRCoverPage"/>
              <w:spacing w:after="0"/>
              <w:ind w:left="100"/>
              <w:rPr>
                <w:noProof/>
              </w:rPr>
            </w:pPr>
            <w:r w:rsidRPr="00405C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E95EF1" w:rsidR="001E41F3" w:rsidRDefault="007C3ED7">
            <w:pPr>
              <w:pStyle w:val="CRCoverPage"/>
              <w:spacing w:after="0"/>
              <w:ind w:left="100"/>
              <w:rPr>
                <w:noProof/>
              </w:rPr>
            </w:pPr>
            <w:r w:rsidRPr="007C3ED7">
              <w:t>NR_ATG-</w:t>
            </w:r>
            <w:proofErr w:type="spellStart"/>
            <w:r w:rsidRPr="007C3ED7">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78A4" w:rsidR="001E41F3" w:rsidRDefault="00410647">
            <w:pPr>
              <w:pStyle w:val="CRCoverPage"/>
              <w:spacing w:after="0"/>
              <w:ind w:left="100"/>
              <w:rPr>
                <w:noProof/>
              </w:rPr>
            </w:pPr>
            <w:r>
              <w:rPr>
                <w:noProof/>
              </w:rPr>
              <w:t>202</w:t>
            </w:r>
            <w:r w:rsidR="006F14D0">
              <w:rPr>
                <w:noProof/>
              </w:rPr>
              <w:t>5</w:t>
            </w:r>
            <w:r>
              <w:rPr>
                <w:noProof/>
              </w:rPr>
              <w:t>-</w:t>
            </w:r>
            <w:r w:rsidR="005C3C2C">
              <w:rPr>
                <w:noProof/>
              </w:rPr>
              <w:t>11</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21F64" w:rsidR="001E41F3" w:rsidRDefault="00410647">
            <w:pPr>
              <w:pStyle w:val="CRCoverPage"/>
              <w:spacing w:after="0"/>
              <w:ind w:left="100"/>
              <w:rPr>
                <w:noProof/>
              </w:rPr>
            </w:pPr>
            <w:r w:rsidRPr="00E64C19">
              <w:t>Rel-1</w:t>
            </w:r>
            <w:r w:rsidR="009D0CC5" w:rsidRPr="00E64C19">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96B20" w14:textId="3B6A2FFA" w:rsidR="001E41F3" w:rsidRDefault="00B67D61">
            <w:pPr>
              <w:pStyle w:val="CRCoverPage"/>
              <w:spacing w:after="0"/>
              <w:ind w:left="100"/>
              <w:rPr>
                <w:noProof/>
              </w:rPr>
            </w:pPr>
            <w:r>
              <w:rPr>
                <w:noProof/>
              </w:rPr>
              <w:t xml:space="preserve">For ATG SEM test case, </w:t>
            </w:r>
            <w:r w:rsidR="00B638F0">
              <w:rPr>
                <w:noProof/>
              </w:rPr>
              <w:t xml:space="preserve">MU and TT were endorsed in  discussion </w:t>
            </w:r>
            <w:r w:rsidR="00231687" w:rsidRPr="00231687">
              <w:rPr>
                <w:noProof/>
              </w:rPr>
              <w:t>R5-251676</w:t>
            </w:r>
            <w:r w:rsidR="00231687">
              <w:rPr>
                <w:noProof/>
              </w:rPr>
              <w:t>, however</w:t>
            </w:r>
            <w:r w:rsidR="00530D29">
              <w:rPr>
                <w:noProof/>
              </w:rPr>
              <w:t xml:space="preserve"> editor’s notes are not updated accordingly.</w:t>
            </w:r>
          </w:p>
          <w:p w14:paraId="1D5855BB" w14:textId="77777777" w:rsidR="00530D29" w:rsidRDefault="003F77B9">
            <w:pPr>
              <w:pStyle w:val="CRCoverPage"/>
              <w:spacing w:after="0"/>
              <w:ind w:left="100"/>
              <w:rPr>
                <w:noProof/>
              </w:rPr>
            </w:pPr>
            <w:r>
              <w:rPr>
                <w:noProof/>
              </w:rPr>
              <w:t>H</w:t>
            </w:r>
            <w:r w:rsidR="00530D29">
              <w:rPr>
                <w:noProof/>
              </w:rPr>
              <w:t>ow to relax the test requirements</w:t>
            </w:r>
            <w:r w:rsidR="00237497">
              <w:rPr>
                <w:noProof/>
              </w:rPr>
              <w:t xml:space="preserve"> for devices transmitting over 31dBm is not correctly cap</w:t>
            </w:r>
            <w:r w:rsidR="002B5F49">
              <w:rPr>
                <w:noProof/>
              </w:rPr>
              <w:t>tu</w:t>
            </w:r>
            <w:r w:rsidR="00237497">
              <w:rPr>
                <w:noProof/>
              </w:rPr>
              <w:t>red</w:t>
            </w:r>
            <w:r w:rsidR="002B5F49">
              <w:rPr>
                <w:noProof/>
              </w:rPr>
              <w:t>.</w:t>
            </w:r>
          </w:p>
          <w:p w14:paraId="708AA7DE" w14:textId="3BD72EA0" w:rsidR="003F77B9" w:rsidRDefault="003F77B9">
            <w:pPr>
              <w:pStyle w:val="CRCoverPage"/>
              <w:spacing w:after="0"/>
              <w:ind w:left="100"/>
              <w:rPr>
                <w:noProof/>
              </w:rPr>
            </w:pPr>
            <w:r>
              <w:rPr>
                <w:noProof/>
              </w:rPr>
              <w:t xml:space="preserve">In addition, certain references are incorrect.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8EEDB6" w14:textId="77777777" w:rsidR="001E41F3" w:rsidRDefault="002B5F49">
            <w:pPr>
              <w:pStyle w:val="CRCoverPage"/>
              <w:spacing w:after="0"/>
              <w:ind w:left="100"/>
              <w:rPr>
                <w:noProof/>
              </w:rPr>
            </w:pPr>
            <w:r>
              <w:rPr>
                <w:noProof/>
              </w:rPr>
              <w:t>Editor’s note updated.</w:t>
            </w:r>
          </w:p>
          <w:p w14:paraId="4BD82ECA" w14:textId="77777777" w:rsidR="002B5F49" w:rsidRDefault="0069341E">
            <w:pPr>
              <w:pStyle w:val="CRCoverPage"/>
              <w:spacing w:after="0"/>
              <w:ind w:left="100"/>
              <w:rPr>
                <w:noProof/>
              </w:rPr>
            </w:pPr>
            <w:r>
              <w:rPr>
                <w:noProof/>
              </w:rPr>
              <w:t xml:space="preserve">Clarified how test requirements are relaxed depneding on actual </w:t>
            </w:r>
            <w:r w:rsidR="00932A92">
              <w:rPr>
                <w:noProof/>
              </w:rPr>
              <w:t>transmission</w:t>
            </w:r>
            <w:r>
              <w:rPr>
                <w:noProof/>
              </w:rPr>
              <w:t xml:space="preserve"> power. </w:t>
            </w:r>
          </w:p>
          <w:p w14:paraId="31C656EC" w14:textId="4BFBDF6D" w:rsidR="00EE4393" w:rsidRDefault="00E31246">
            <w:pPr>
              <w:pStyle w:val="CRCoverPage"/>
              <w:spacing w:after="0"/>
              <w:ind w:left="100"/>
              <w:rPr>
                <w:noProof/>
              </w:rPr>
            </w:pPr>
            <w:r>
              <w:rPr>
                <w:noProof/>
              </w:rPr>
              <w:t>Corrected references in the test requirements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DD45E" w:rsidR="001E41F3" w:rsidRDefault="007C3ED7">
            <w:pPr>
              <w:pStyle w:val="CRCoverPage"/>
              <w:spacing w:after="0"/>
              <w:ind w:left="100"/>
              <w:rPr>
                <w:noProof/>
              </w:rPr>
            </w:pPr>
            <w:r>
              <w:rPr>
                <w:noProof/>
              </w:rPr>
              <w:t xml:space="preserve">Test specification will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DD7AA1" w:rsidR="001E41F3" w:rsidRDefault="00C503FC">
            <w:pPr>
              <w:pStyle w:val="CRCoverPage"/>
              <w:spacing w:after="0"/>
              <w:ind w:left="100"/>
              <w:rPr>
                <w:noProof/>
              </w:rPr>
            </w:pPr>
            <w:r>
              <w:rPr>
                <w:noProof/>
              </w:rPr>
              <w:t>6.5J.2.2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00DCEC81" w14:textId="77777777" w:rsidR="0018740D" w:rsidRDefault="0018740D" w:rsidP="0018740D"/>
    <w:p w14:paraId="703A526A" w14:textId="77777777" w:rsidR="00CC30E3" w:rsidRPr="007B3FF9" w:rsidRDefault="00CC30E3" w:rsidP="00CC30E3">
      <w:pPr>
        <w:pStyle w:val="Heading4"/>
        <w:rPr>
          <w:snapToGrid w:val="0"/>
        </w:rPr>
      </w:pPr>
      <w:r w:rsidRPr="007B3FF9">
        <w:rPr>
          <w:snapToGrid w:val="0"/>
        </w:rPr>
        <w:t>6.5J.2.2</w:t>
      </w:r>
      <w:r w:rsidRPr="007B3FF9">
        <w:rPr>
          <w:snapToGrid w:val="0"/>
        </w:rPr>
        <w:tab/>
        <w:t>Spectrum emission mask for ATG</w:t>
      </w:r>
    </w:p>
    <w:p w14:paraId="08789A22" w14:textId="4A693FE8" w:rsidR="00CC30E3" w:rsidRPr="007B3FF9" w:rsidRDefault="00CC30E3" w:rsidP="00CC30E3">
      <w:pPr>
        <w:pStyle w:val="EditorsNote"/>
      </w:pPr>
      <w:r w:rsidRPr="007B3FF9">
        <w:t xml:space="preserve">Editor’s note: </w:t>
      </w:r>
      <w:del w:id="1" w:author="Adan Toril" w:date="2025-10-21T09:43:00Z" w16du:dateUtc="2025-10-21T07:43:00Z">
        <w:r w:rsidRPr="007B3FF9" w:rsidDel="00CC30E3">
          <w:delText xml:space="preserve">This clause is incomplete. </w:delText>
        </w:r>
      </w:del>
      <w:r w:rsidRPr="007B3FF9">
        <w:t>The following aspects are either missing or not yet determined:</w:t>
      </w:r>
    </w:p>
    <w:p w14:paraId="20145EB2" w14:textId="77777777" w:rsidR="00CC30E3" w:rsidRDefault="00CC30E3" w:rsidP="00CC30E3">
      <w:pPr>
        <w:pStyle w:val="EditorsNote"/>
        <w:rPr>
          <w:ins w:id="2" w:author="Adan Toril" w:date="2025-10-21T09:44:00Z" w16du:dateUtc="2025-10-21T07:44:00Z"/>
        </w:rPr>
      </w:pPr>
      <w:ins w:id="3" w:author="Adan Toril" w:date="2025-10-21T09:44:00Z" w16du:dateUtc="2025-10-21T07:44:00Z">
        <w:r>
          <w:t xml:space="preserve">- </w:t>
        </w:r>
        <w:r>
          <w:rPr>
            <w:rFonts w:hint="eastAsia"/>
          </w:rPr>
          <w:t>MU/TT are FFS for ATG UEs with more than 2 transmit antenna connectors/ transceiver array boundary (TAB) connectors.</w:t>
        </w:r>
      </w:ins>
    </w:p>
    <w:p w14:paraId="15BDB3F1" w14:textId="4881919B" w:rsidR="00CC30E3" w:rsidRPr="004407B7" w:rsidDel="00CC30E3" w:rsidRDefault="00CC30E3" w:rsidP="00CC30E3">
      <w:pPr>
        <w:pStyle w:val="EditorsNote"/>
        <w:rPr>
          <w:del w:id="4" w:author="Adan Toril" w:date="2025-10-21T09:44:00Z" w16du:dateUtc="2025-10-21T07:44:00Z"/>
          <w:lang w:val="en-US"/>
        </w:rPr>
      </w:pPr>
      <w:ins w:id="5" w:author="Adan Toril" w:date="2025-10-21T09:44:00Z" w16du:dateUtc="2025-10-21T07:44:00Z">
        <w:r>
          <w:t xml:space="preserve">- </w:t>
        </w:r>
        <w:r>
          <w:rPr>
            <w:rFonts w:hint="eastAsia"/>
          </w:rPr>
          <w:t>MU/TT already defined are based on preliminary analysis of single TE vendor. Values will be revisited once more detailed analysis, including analysis from other TE vendors, is available.</w:t>
        </w:r>
      </w:ins>
      <w:del w:id="6" w:author="Adan Toril" w:date="2025-10-21T09:44:00Z" w16du:dateUtc="2025-10-21T07:44:00Z">
        <w:r w:rsidRPr="004407B7" w:rsidDel="00CC30E3">
          <w:delText>- Test procedure and even minimum requirements are FFS in case of devices with more than one antenna/TAB connector."</w:delText>
        </w:r>
        <w:r w:rsidRPr="004407B7" w:rsidDel="00CC30E3">
          <w:rPr>
            <w:lang w:val="en-US"/>
          </w:rPr>
          <w:delText>- For ATG UEs with no more than 2 transmit antenna connectors/ transceiver array boundary (TAB) connectors:</w:delText>
        </w:r>
      </w:del>
    </w:p>
    <w:p w14:paraId="29ACD0C3" w14:textId="0B970A0A" w:rsidR="00CC30E3" w:rsidRPr="004407B7" w:rsidDel="00CC30E3" w:rsidRDefault="00CC30E3" w:rsidP="00CC30E3">
      <w:pPr>
        <w:pStyle w:val="EditorsNote"/>
        <w:rPr>
          <w:del w:id="7" w:author="Adan Toril" w:date="2025-10-21T09:44:00Z" w16du:dateUtc="2025-10-21T07:44:00Z"/>
          <w:lang w:val="en-US"/>
        </w:rPr>
      </w:pPr>
      <w:del w:id="8" w:author="Adan Toril" w:date="2025-10-21T09:44:00Z" w16du:dateUtc="2025-10-21T07:44:00Z">
        <w:r w:rsidRPr="004407B7" w:rsidDel="00CC30E3">
          <w:rPr>
            <w:lang w:val="en-US"/>
          </w:rPr>
          <w:delText>Same as 6.5.2.1 for the sum of power at each of UE antenna/TAB connector</w:delText>
        </w:r>
      </w:del>
    </w:p>
    <w:p w14:paraId="65D182C2" w14:textId="3C68EB37" w:rsidR="00CC30E3" w:rsidRDefault="00CC30E3" w:rsidP="00CC30E3">
      <w:pPr>
        <w:pStyle w:val="EditorsNote"/>
      </w:pPr>
      <w:del w:id="9" w:author="Adan Toril" w:date="2025-10-21T09:44:00Z" w16du:dateUtc="2025-10-21T07:44:00Z">
        <w:r w:rsidRPr="007B3FF9" w:rsidDel="00CC30E3">
          <w:delText>- MU and TT are FFS</w:delText>
        </w:r>
      </w:del>
    </w:p>
    <w:p w14:paraId="319235FA" w14:textId="77777777" w:rsidR="00CC30E3" w:rsidRPr="007B3FF9" w:rsidRDefault="00CC30E3" w:rsidP="00CC30E3">
      <w:pPr>
        <w:pStyle w:val="H6"/>
        <w:rPr>
          <w:snapToGrid w:val="0"/>
        </w:rPr>
      </w:pPr>
      <w:r w:rsidRPr="007B3FF9">
        <w:rPr>
          <w:snapToGrid w:val="0"/>
        </w:rPr>
        <w:t>6.5J.2.2.1</w:t>
      </w:r>
      <w:r w:rsidRPr="007B3FF9">
        <w:rPr>
          <w:snapToGrid w:val="0"/>
        </w:rPr>
        <w:tab/>
        <w:t>Test purpose</w:t>
      </w:r>
    </w:p>
    <w:p w14:paraId="512D8811" w14:textId="77777777" w:rsidR="00CC30E3" w:rsidRPr="007B3FF9" w:rsidRDefault="00CC30E3" w:rsidP="00CC30E3">
      <w:r w:rsidRPr="007B3FF9">
        <w:t>Same test purpose as in 6.5.2.1.1.</w:t>
      </w:r>
    </w:p>
    <w:p w14:paraId="5AC9E29E" w14:textId="77777777" w:rsidR="00CC30E3" w:rsidRPr="007B3FF9" w:rsidRDefault="00CC30E3" w:rsidP="00CC30E3">
      <w:pPr>
        <w:pStyle w:val="H6"/>
        <w:rPr>
          <w:snapToGrid w:val="0"/>
        </w:rPr>
      </w:pPr>
      <w:r w:rsidRPr="007B3FF9">
        <w:rPr>
          <w:snapToGrid w:val="0"/>
        </w:rPr>
        <w:t>6.5J.2.2.2</w:t>
      </w:r>
      <w:r w:rsidRPr="007B3FF9">
        <w:rPr>
          <w:snapToGrid w:val="0"/>
        </w:rPr>
        <w:tab/>
        <w:t>Test applicability</w:t>
      </w:r>
    </w:p>
    <w:p w14:paraId="0E07BD90" w14:textId="77777777" w:rsidR="00CC30E3" w:rsidRPr="007B3FF9" w:rsidRDefault="00CC30E3" w:rsidP="00CC30E3">
      <w:r w:rsidRPr="007B3FF9">
        <w:t>This test case applies to all types of NR UE release 18 and forward that support NR standalone ATG.</w:t>
      </w:r>
    </w:p>
    <w:p w14:paraId="5A0001F2" w14:textId="77777777" w:rsidR="00CC30E3" w:rsidRPr="007B3FF9" w:rsidRDefault="00CC30E3" w:rsidP="00CC30E3">
      <w:pPr>
        <w:pStyle w:val="H6"/>
        <w:rPr>
          <w:snapToGrid w:val="0"/>
        </w:rPr>
      </w:pPr>
      <w:r w:rsidRPr="007B3FF9">
        <w:rPr>
          <w:snapToGrid w:val="0"/>
        </w:rPr>
        <w:t>6.5J.2.2.3</w:t>
      </w:r>
      <w:r w:rsidRPr="007B3FF9">
        <w:rPr>
          <w:snapToGrid w:val="0"/>
        </w:rPr>
        <w:tab/>
        <w:t>Minimum conformance requirements</w:t>
      </w:r>
    </w:p>
    <w:p w14:paraId="4D578970" w14:textId="77777777" w:rsidR="00CC30E3" w:rsidRPr="007B3FF9" w:rsidRDefault="00CC30E3" w:rsidP="00CC30E3">
      <w:pPr>
        <w:rPr>
          <w:i/>
          <w:lang w:eastAsia="zh-CN"/>
        </w:rPr>
      </w:pPr>
      <w:r w:rsidRPr="007B3FF9">
        <w:rPr>
          <w:lang w:eastAsia="zh-CN"/>
        </w:rPr>
        <w:t>If the actual transmission power of ATG UE is less than or equal to 31dBm, the</w:t>
      </w:r>
      <w:r w:rsidRPr="007B3FF9">
        <w:t xml:space="preserve"> requirements for</w:t>
      </w:r>
      <w:r w:rsidRPr="007B3FF9">
        <w:rPr>
          <w:lang w:eastAsia="zh-CN"/>
        </w:rPr>
        <w:t xml:space="preserve"> spectrum emission mask</w:t>
      </w:r>
      <w:r w:rsidRPr="007B3FF9">
        <w:t xml:space="preserve"> in clause 6.5.2.2 apply</w:t>
      </w:r>
      <w:r w:rsidRPr="007B3FF9">
        <w:rPr>
          <w:lang w:eastAsia="zh-CN"/>
        </w:rPr>
        <w:t>; if the actual transmission power of ATG UE is larger than 31dBm, the</w:t>
      </w:r>
      <w:r w:rsidRPr="007B3FF9">
        <w:t xml:space="preserve"> requirements </w:t>
      </w:r>
      <w:r w:rsidRPr="007B3FF9">
        <w:rPr>
          <w:lang w:eastAsia="zh-CN"/>
        </w:rPr>
        <w:t>of spectrum emission mask</w:t>
      </w:r>
      <w:r w:rsidRPr="007B3FF9">
        <w:t xml:space="preserve"> in clause 6.5.2.2 </w:t>
      </w:r>
      <w:r w:rsidRPr="007B3FF9">
        <w:rPr>
          <w:lang w:eastAsia="zh-CN"/>
        </w:rPr>
        <w:t>shall be relaxed with scaling factor equal to (the actual transmission power</w:t>
      </w:r>
      <w:r w:rsidRPr="007B3FF9">
        <w:t xml:space="preserve"> minus 31) </w:t>
      </w:r>
      <w:proofErr w:type="spellStart"/>
      <w:r w:rsidRPr="007B3FF9">
        <w:t>dB</w:t>
      </w:r>
      <w:r w:rsidRPr="007B3FF9">
        <w:rPr>
          <w:lang w:eastAsia="zh-CN"/>
        </w:rPr>
        <w:t>.</w:t>
      </w:r>
      <w:proofErr w:type="spellEnd"/>
      <w:r w:rsidRPr="007B3FF9">
        <w:rPr>
          <w:i/>
          <w:lang w:eastAsia="zh-CN"/>
        </w:rPr>
        <w:t xml:space="preserve"> </w:t>
      </w:r>
      <w:r w:rsidRPr="007B3FF9">
        <w:rPr>
          <w:lang w:eastAsia="zh-CN"/>
        </w:rPr>
        <w:t>For ATG UE, the requirements for spectrum emission mask are defined as the sum of the emissions from all UE transmit antenna connectors or all TAB connectors.</w:t>
      </w:r>
    </w:p>
    <w:p w14:paraId="32407670" w14:textId="77777777" w:rsidR="00CC30E3" w:rsidRPr="007B3FF9" w:rsidRDefault="00CC30E3" w:rsidP="00CC30E3">
      <w:pPr>
        <w:pStyle w:val="NO"/>
        <w:rPr>
          <w:lang w:eastAsia="zh-CN"/>
        </w:rPr>
      </w:pPr>
      <w:r w:rsidRPr="007B3FF9">
        <w:t>NOTE:</w:t>
      </w:r>
      <w:r w:rsidRPr="007B3FF9">
        <w:tab/>
        <w:t>This scaling factor is only applicable to ATG airborne UE</w:t>
      </w:r>
      <w:r w:rsidRPr="007B3FF9">
        <w:rPr>
          <w:lang w:eastAsia="zh-CN"/>
        </w:rPr>
        <w:t xml:space="preserve">. </w:t>
      </w:r>
    </w:p>
    <w:p w14:paraId="6E0C7DFA" w14:textId="77777777" w:rsidR="00CC30E3" w:rsidRPr="007B3FF9" w:rsidRDefault="00CC30E3" w:rsidP="00CC30E3">
      <w:r w:rsidRPr="007B3FF9">
        <w:t>The normative reference for this requirement is TS 38.101-1 [2] clause 6.5J.2.2.</w:t>
      </w:r>
    </w:p>
    <w:p w14:paraId="7049D11C" w14:textId="77777777" w:rsidR="00CC30E3" w:rsidRPr="007B3FF9" w:rsidRDefault="00CC30E3" w:rsidP="00CC30E3">
      <w:pPr>
        <w:pStyle w:val="H6"/>
        <w:rPr>
          <w:snapToGrid w:val="0"/>
        </w:rPr>
      </w:pPr>
      <w:r w:rsidRPr="007B3FF9">
        <w:rPr>
          <w:snapToGrid w:val="0"/>
        </w:rPr>
        <w:t>6.5J.2.2.4</w:t>
      </w:r>
      <w:r w:rsidRPr="007B3FF9">
        <w:rPr>
          <w:snapToGrid w:val="0"/>
        </w:rPr>
        <w:tab/>
        <w:t>Test description</w:t>
      </w:r>
    </w:p>
    <w:p w14:paraId="5AE81196" w14:textId="77777777" w:rsidR="00CC30E3" w:rsidRPr="007B3FF9" w:rsidRDefault="00CC30E3" w:rsidP="00CC30E3">
      <w:r w:rsidRPr="007B3FF9">
        <w:t>Same test purpose as in 6.5.2.1.4</w:t>
      </w:r>
    </w:p>
    <w:p w14:paraId="13F78F6C" w14:textId="77777777" w:rsidR="00CC30E3" w:rsidRPr="007B3FF9" w:rsidRDefault="00CC30E3" w:rsidP="00CC30E3">
      <w:pPr>
        <w:pStyle w:val="H6"/>
        <w:rPr>
          <w:snapToGrid w:val="0"/>
        </w:rPr>
      </w:pPr>
      <w:r w:rsidRPr="007B3FF9">
        <w:rPr>
          <w:snapToGrid w:val="0"/>
        </w:rPr>
        <w:t>6.5J.2.2.4.1</w:t>
      </w:r>
      <w:r w:rsidRPr="007B3FF9">
        <w:rPr>
          <w:snapToGrid w:val="0"/>
        </w:rPr>
        <w:tab/>
        <w:t>Initial conditions</w:t>
      </w:r>
    </w:p>
    <w:p w14:paraId="1B45D33D" w14:textId="77777777" w:rsidR="00CC30E3" w:rsidRPr="007B3FF9" w:rsidRDefault="00CC30E3" w:rsidP="00CC30E3">
      <w:r w:rsidRPr="007B3FF9">
        <w:t>Same initial conditions as in 6.5.2.1.4.1</w:t>
      </w:r>
    </w:p>
    <w:p w14:paraId="60C59D0E" w14:textId="77777777" w:rsidR="00CC30E3" w:rsidRPr="007B3FF9" w:rsidRDefault="00CC30E3" w:rsidP="00CC30E3">
      <w:pPr>
        <w:pStyle w:val="H6"/>
        <w:rPr>
          <w:snapToGrid w:val="0"/>
        </w:rPr>
      </w:pPr>
      <w:r w:rsidRPr="007B3FF9">
        <w:rPr>
          <w:snapToGrid w:val="0"/>
        </w:rPr>
        <w:t>6.5J.2.2.4.2</w:t>
      </w:r>
      <w:r w:rsidRPr="007B3FF9">
        <w:rPr>
          <w:snapToGrid w:val="0"/>
        </w:rPr>
        <w:tab/>
        <w:t>Test procedure</w:t>
      </w:r>
    </w:p>
    <w:p w14:paraId="18271062" w14:textId="77777777" w:rsidR="00CC30E3" w:rsidRPr="00325763" w:rsidRDefault="00CC30E3" w:rsidP="00CC30E3">
      <w:pPr>
        <w:rPr>
          <w:lang w:val="en-US" w:eastAsia="zh-TW"/>
        </w:rPr>
      </w:pPr>
      <w:r w:rsidRPr="00325763">
        <w:rPr>
          <w:lang w:val="en-US" w:eastAsia="zh-TW"/>
        </w:rPr>
        <w:t>Same as 6.5.2.1 with the following exceptions:</w:t>
      </w:r>
    </w:p>
    <w:p w14:paraId="2DAC4177" w14:textId="77777777" w:rsidR="00CC30E3" w:rsidRPr="00CA5584" w:rsidRDefault="00CC30E3" w:rsidP="00CC30E3">
      <w:pPr>
        <w:rPr>
          <w:lang w:val="en-US" w:eastAsia="zh-TW"/>
        </w:rPr>
      </w:pPr>
      <w:r w:rsidRPr="00325763">
        <w:rPr>
          <w:lang w:val="en-US" w:eastAsia="zh-TW"/>
        </w:rPr>
        <w:t>Power is measured as the sum of power of all antenna connectors (for ATG UE with omni-directional antennas) or of all TAB connectors (for ATG UE with antenna array)</w:t>
      </w:r>
    </w:p>
    <w:p w14:paraId="44583F1B" w14:textId="77777777" w:rsidR="00CC30E3" w:rsidRPr="007B3FF9" w:rsidRDefault="00CC30E3" w:rsidP="00CC30E3">
      <w:pPr>
        <w:pStyle w:val="H6"/>
        <w:rPr>
          <w:snapToGrid w:val="0"/>
          <w:sz w:val="24"/>
        </w:rPr>
      </w:pPr>
      <w:r w:rsidRPr="007B3FF9">
        <w:rPr>
          <w:snapToGrid w:val="0"/>
          <w:sz w:val="24"/>
        </w:rPr>
        <w:t>6.5J.2.1.4.3</w:t>
      </w:r>
      <w:r w:rsidRPr="007B3FF9">
        <w:rPr>
          <w:snapToGrid w:val="0"/>
          <w:sz w:val="24"/>
        </w:rPr>
        <w:tab/>
        <w:t>Message contents</w:t>
      </w:r>
    </w:p>
    <w:p w14:paraId="0879D697" w14:textId="77777777" w:rsidR="00CC30E3" w:rsidRPr="007B3FF9" w:rsidRDefault="00CC30E3" w:rsidP="00CC30E3">
      <w:r w:rsidRPr="007B3FF9">
        <w:t>Message contents are according to TS 38.508-1 [10] subclause 4.6.</w:t>
      </w:r>
    </w:p>
    <w:p w14:paraId="452A01EC" w14:textId="77777777" w:rsidR="00CC30E3" w:rsidRPr="007B3FF9" w:rsidRDefault="00CC30E3" w:rsidP="00CC30E3">
      <w:pPr>
        <w:pStyle w:val="H6"/>
        <w:rPr>
          <w:snapToGrid w:val="0"/>
          <w:sz w:val="24"/>
        </w:rPr>
      </w:pPr>
      <w:r w:rsidRPr="007B3FF9">
        <w:rPr>
          <w:snapToGrid w:val="0"/>
          <w:sz w:val="24"/>
        </w:rPr>
        <w:t>6.5J.2.1.5</w:t>
      </w:r>
      <w:r w:rsidRPr="007B3FF9">
        <w:rPr>
          <w:snapToGrid w:val="0"/>
          <w:sz w:val="24"/>
        </w:rPr>
        <w:tab/>
        <w:t>Test requirement</w:t>
      </w:r>
    </w:p>
    <w:p w14:paraId="779894DF" w14:textId="14B188EB" w:rsidR="00CC30E3" w:rsidRPr="00325763" w:rsidRDefault="00CC30E3" w:rsidP="00CC30E3">
      <w:r w:rsidRPr="00325763">
        <w:t>The measured UE mean power in the channel bandwidth, derived in step 3, shall fulfil requirements in Tables 6.2</w:t>
      </w:r>
      <w:ins w:id="10" w:author="Adan Toril" w:date="2025-10-21T09:44:00Z" w16du:dateUtc="2025-10-21T07:44:00Z">
        <w:r w:rsidR="002C3B3D">
          <w:t>J</w:t>
        </w:r>
      </w:ins>
      <w:r w:rsidRPr="00325763">
        <w:t>.</w:t>
      </w:r>
      <w:del w:id="11" w:author="Adan Toril" w:date="2025-10-21T09:44:00Z" w16du:dateUtc="2025-10-21T07:44:00Z">
        <w:r w:rsidRPr="00325763" w:rsidDel="006F644C">
          <w:rPr>
            <w:rFonts w:eastAsia="SimSun"/>
            <w:lang w:eastAsia="zh-CN"/>
          </w:rPr>
          <w:delText>2</w:delText>
        </w:r>
      </w:del>
      <w:ins w:id="12" w:author="Adan Toril" w:date="2025-10-21T09:44:00Z" w16du:dateUtc="2025-10-21T07:44:00Z">
        <w:r w:rsidR="006F644C">
          <w:rPr>
            <w:rFonts w:eastAsia="SimSun"/>
            <w:lang w:eastAsia="zh-CN"/>
          </w:rPr>
          <w:t>1</w:t>
        </w:r>
      </w:ins>
      <w:r w:rsidRPr="00325763">
        <w:t>.5-1</w:t>
      </w:r>
      <w:del w:id="13" w:author="Adan Toril" w:date="2025-10-21T09:45:00Z" w16du:dateUtc="2025-10-21T07:45:00Z">
        <w:r w:rsidRPr="00325763" w:rsidDel="006F644C">
          <w:delText xml:space="preserve"> </w:delText>
        </w:r>
        <w:r w:rsidRPr="00325763" w:rsidDel="006F644C">
          <w:rPr>
            <w:rFonts w:eastAsia="SimSun"/>
            <w:lang w:eastAsia="zh-CN"/>
          </w:rPr>
          <w:delText>to</w:delText>
        </w:r>
        <w:r w:rsidRPr="00325763" w:rsidDel="006F644C">
          <w:delText xml:space="preserve"> 6.2.2.5-</w:delText>
        </w:r>
        <w:r w:rsidRPr="00325763" w:rsidDel="006F644C">
          <w:rPr>
            <w:rFonts w:eastAsia="SimSun"/>
            <w:lang w:eastAsia="zh-CN"/>
          </w:rPr>
          <w:delText>9</w:delText>
        </w:r>
        <w:r w:rsidRPr="00325763" w:rsidDel="006F644C">
          <w:delText xml:space="preserve"> as appropriate</w:delText>
        </w:r>
      </w:del>
      <w:r w:rsidRPr="00325763">
        <w:t>, and the power of any UE emission shall fulfil requirements in Table 6.5J.2.2.5-1.</w:t>
      </w:r>
    </w:p>
    <w:p w14:paraId="33941C8F" w14:textId="77777777" w:rsidR="00CC30E3" w:rsidRPr="007B3FF9" w:rsidRDefault="00CC30E3" w:rsidP="00CC30E3">
      <w:pPr>
        <w:pStyle w:val="TH"/>
      </w:pPr>
      <w:r w:rsidRPr="00325763">
        <w:lastRenderedPageBreak/>
        <w:t>Table 6.5J.2.2.5-1: General NR spectrum emission mask</w:t>
      </w:r>
    </w:p>
    <w:tbl>
      <w:tblPr>
        <w:tblW w:w="91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238"/>
        <w:gridCol w:w="706"/>
        <w:gridCol w:w="851"/>
        <w:gridCol w:w="2268"/>
        <w:gridCol w:w="1842"/>
        <w:gridCol w:w="1276"/>
      </w:tblGrid>
      <w:tr w:rsidR="00CC30E3" w:rsidRPr="007B3FF9" w14:paraId="19D52121" w14:textId="77777777" w:rsidTr="008F150D">
        <w:trPr>
          <w:trHeight w:val="69"/>
        </w:trPr>
        <w:tc>
          <w:tcPr>
            <w:tcW w:w="223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4186301" w14:textId="77777777" w:rsidR="00CC30E3" w:rsidRPr="007B3FF9" w:rsidRDefault="00CC30E3" w:rsidP="008F150D">
            <w:pPr>
              <w:pStyle w:val="TAH"/>
            </w:pPr>
            <w:proofErr w:type="spellStart"/>
            <w:r w:rsidRPr="007B3FF9">
              <w:t>Δf</w:t>
            </w:r>
            <w:r w:rsidRPr="007B3FF9">
              <w:rPr>
                <w:vertAlign w:val="subscript"/>
              </w:rPr>
              <w:t>OOB</w:t>
            </w:r>
            <w:proofErr w:type="spellEnd"/>
            <w:r w:rsidRPr="007B3FF9">
              <w:t> </w:t>
            </w:r>
            <w:r w:rsidRPr="007B3FF9">
              <w:br/>
              <w:t>(MHz)</w:t>
            </w:r>
          </w:p>
        </w:tc>
        <w:tc>
          <w:tcPr>
            <w:tcW w:w="5667" w:type="dxa"/>
            <w:gridSpan w:val="4"/>
            <w:tcBorders>
              <w:top w:val="single" w:sz="4" w:space="0" w:color="000000"/>
              <w:left w:val="single" w:sz="4" w:space="0" w:color="000000"/>
              <w:bottom w:val="single" w:sz="4" w:space="0" w:color="000000"/>
              <w:right w:val="single" w:sz="4" w:space="0" w:color="000000"/>
            </w:tcBorders>
          </w:tcPr>
          <w:p w14:paraId="469AFB06" w14:textId="77777777" w:rsidR="00CC30E3" w:rsidRPr="007B3FF9" w:rsidRDefault="00CC30E3" w:rsidP="008F150D">
            <w:pPr>
              <w:pStyle w:val="TAH"/>
              <w:jc w:val="left"/>
            </w:pPr>
            <w:r w:rsidRPr="007B3FF9">
              <w:t>Channel bandwidth (MHz) / Spectrum emission limit (dBm)</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29CF0F8" w14:textId="77777777" w:rsidR="00CC30E3" w:rsidRPr="007B3FF9" w:rsidRDefault="00CC30E3" w:rsidP="008F150D">
            <w:pPr>
              <w:pStyle w:val="TAH"/>
              <w:jc w:val="left"/>
            </w:pPr>
            <w:r w:rsidRPr="007B3FF9">
              <w:t>Measurement bandwidth</w:t>
            </w:r>
          </w:p>
        </w:tc>
      </w:tr>
      <w:tr w:rsidR="00CC30E3" w:rsidRPr="007B3FF9" w14:paraId="6995A54F" w14:textId="77777777" w:rsidTr="008F150D">
        <w:tc>
          <w:tcPr>
            <w:tcW w:w="2238" w:type="dxa"/>
            <w:vMerge/>
            <w:tcBorders>
              <w:top w:val="single" w:sz="4" w:space="0" w:color="000000"/>
              <w:left w:val="single" w:sz="4" w:space="0" w:color="000000"/>
              <w:bottom w:val="single" w:sz="4" w:space="0" w:color="000000"/>
              <w:right w:val="single" w:sz="4" w:space="0" w:color="000000"/>
            </w:tcBorders>
            <w:vAlign w:val="center"/>
            <w:hideMark/>
          </w:tcPr>
          <w:p w14:paraId="2064A9F6" w14:textId="77777777" w:rsidR="00CC30E3" w:rsidRPr="007B3FF9" w:rsidRDefault="00CC30E3" w:rsidP="008F150D">
            <w:pPr>
              <w:pStyle w:val="TAH"/>
            </w:pPr>
          </w:p>
        </w:tc>
        <w:tc>
          <w:tcPr>
            <w:tcW w:w="706" w:type="dxa"/>
            <w:tcBorders>
              <w:top w:val="single" w:sz="4" w:space="0" w:color="000000"/>
              <w:left w:val="single" w:sz="4" w:space="0" w:color="000000"/>
              <w:bottom w:val="single" w:sz="4" w:space="0" w:color="000000"/>
              <w:right w:val="single" w:sz="4" w:space="0" w:color="000000"/>
            </w:tcBorders>
            <w:vAlign w:val="center"/>
          </w:tcPr>
          <w:p w14:paraId="50D8F3F8" w14:textId="77777777" w:rsidR="00CC30E3" w:rsidRPr="007B3FF9" w:rsidRDefault="00CC30E3" w:rsidP="008F150D">
            <w:pPr>
              <w:pStyle w:val="TAH"/>
              <w:jc w:val="left"/>
            </w:pPr>
            <w:r w:rsidRPr="007B3FF9">
              <w:t>3</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E145460" w14:textId="77777777" w:rsidR="00CC30E3" w:rsidRPr="007B3FF9" w:rsidRDefault="00CC30E3" w:rsidP="008F150D">
            <w:pPr>
              <w:pStyle w:val="TAH"/>
              <w:jc w:val="left"/>
            </w:pPr>
            <w:r w:rsidRPr="007B3FF9">
              <w:t>5</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CF5B433" w14:textId="77777777" w:rsidR="00CC30E3" w:rsidRPr="007B3FF9" w:rsidRDefault="00CC30E3" w:rsidP="008F150D">
            <w:pPr>
              <w:pStyle w:val="TAH"/>
              <w:jc w:val="left"/>
            </w:pPr>
            <w:r w:rsidRPr="007B3FF9">
              <w:t>10, 15, 20, 25, 30, 35, 40, 45</w:t>
            </w:r>
          </w:p>
        </w:tc>
        <w:tc>
          <w:tcPr>
            <w:tcW w:w="18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590EF3C0" w14:textId="77777777" w:rsidR="00CC30E3" w:rsidRPr="007B3FF9" w:rsidRDefault="00CC30E3" w:rsidP="008F150D">
            <w:pPr>
              <w:pStyle w:val="TAH"/>
              <w:jc w:val="left"/>
            </w:pPr>
            <w:r w:rsidRPr="007B3FF9">
              <w:t>50, 60, 70, 80, 90, 100</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DA9E3D1" w14:textId="77777777" w:rsidR="00CC30E3" w:rsidRPr="007B3FF9" w:rsidRDefault="00CC30E3" w:rsidP="008F150D">
            <w:pPr>
              <w:pStyle w:val="TAH"/>
              <w:jc w:val="left"/>
            </w:pPr>
          </w:p>
        </w:tc>
      </w:tr>
      <w:tr w:rsidR="00CC30E3" w:rsidRPr="007B3FF9" w14:paraId="6E85FADF"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CF3C67B" w14:textId="77777777" w:rsidR="00CC30E3" w:rsidRPr="007B3FF9" w:rsidRDefault="00CC30E3" w:rsidP="008F150D">
            <w:pPr>
              <w:pStyle w:val="TAC"/>
            </w:pPr>
            <w:r w:rsidRPr="007B3FF9">
              <w:t>± 0-1</w:t>
            </w:r>
          </w:p>
        </w:tc>
        <w:tc>
          <w:tcPr>
            <w:tcW w:w="706" w:type="dxa"/>
            <w:tcBorders>
              <w:top w:val="single" w:sz="4" w:space="0" w:color="000000"/>
              <w:left w:val="single" w:sz="4" w:space="0" w:color="000000"/>
              <w:bottom w:val="single" w:sz="4" w:space="0" w:color="000000"/>
              <w:right w:val="single" w:sz="4" w:space="0" w:color="000000"/>
            </w:tcBorders>
            <w:vAlign w:val="center"/>
          </w:tcPr>
          <w:p w14:paraId="1F121D0D" w14:textId="141DF910" w:rsidR="00CC30E3" w:rsidRPr="007B3FF9" w:rsidRDefault="00CC30E3" w:rsidP="008F150D">
            <w:pPr>
              <w:pStyle w:val="TAC"/>
              <w:jc w:val="left"/>
            </w:pPr>
            <w:r w:rsidRPr="007B3FF9">
              <w:t xml:space="preserve">-13 </w:t>
            </w:r>
            <w:r w:rsidRPr="007B3FF9">
              <w:rPr>
                <w:lang w:eastAsia="zh-CN"/>
              </w:rPr>
              <w:t>+</w:t>
            </w:r>
            <w:r w:rsidRPr="007B3FF9">
              <w:t xml:space="preserve"> </w:t>
            </w:r>
            <w:ins w:id="14" w:author="Adan Toril" w:date="2025-10-21T09:45:00Z" w16du:dateUtc="2025-10-21T07:45:00Z">
              <w:r w:rsidR="00E50229">
                <w:t xml:space="preserve">R + </w:t>
              </w:r>
            </w:ins>
            <w:r w:rsidRPr="007B3FF9">
              <w:t>TT</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4F13053" w14:textId="1C808F2B" w:rsidR="00CC30E3" w:rsidRPr="007B3FF9" w:rsidRDefault="00CC30E3" w:rsidP="008F150D">
            <w:pPr>
              <w:pStyle w:val="TAC"/>
              <w:jc w:val="left"/>
            </w:pPr>
            <w:r w:rsidRPr="007B3FF9">
              <w:t xml:space="preserve">-13 </w:t>
            </w:r>
            <w:r w:rsidRPr="007B3FF9">
              <w:rPr>
                <w:lang w:eastAsia="zh-CN"/>
              </w:rPr>
              <w:t>+</w:t>
            </w:r>
            <w:r w:rsidRPr="007B3FF9">
              <w:t xml:space="preserve"> </w:t>
            </w:r>
            <w:ins w:id="15" w:author="Adan Toril" w:date="2025-10-21T09:45:00Z" w16du:dateUtc="2025-10-21T07:45:00Z">
              <w:r w:rsidR="00E50229">
                <w:t xml:space="preserve">R + </w:t>
              </w:r>
            </w:ins>
            <w:r w:rsidRPr="007B3FF9">
              <w:t>TT</w:t>
            </w: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D7A743" w14:textId="00CA62F4" w:rsidR="00CC30E3" w:rsidRPr="007B3FF9" w:rsidRDefault="00CC30E3" w:rsidP="008F150D">
            <w:pPr>
              <w:pStyle w:val="TAC"/>
              <w:jc w:val="left"/>
            </w:pPr>
            <w:r w:rsidRPr="007B3FF9">
              <w:t xml:space="preserve">-13 </w:t>
            </w:r>
            <w:r w:rsidRPr="007B3FF9">
              <w:rPr>
                <w:lang w:eastAsia="zh-CN"/>
              </w:rPr>
              <w:t>+</w:t>
            </w:r>
            <w:r w:rsidRPr="007B3FF9">
              <w:t xml:space="preserve"> </w:t>
            </w:r>
            <w:ins w:id="16" w:author="Adan Toril" w:date="2025-10-21T09:45:00Z" w16du:dateUtc="2025-10-21T07:45:00Z">
              <w:r w:rsidR="00E50229">
                <w:t xml:space="preserve">R + </w:t>
              </w:r>
            </w:ins>
            <w:r w:rsidRPr="007B3FF9">
              <w:t>TT</w:t>
            </w:r>
          </w:p>
        </w:tc>
        <w:tc>
          <w:tcPr>
            <w:tcW w:w="18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387748" w14:textId="77777777" w:rsidR="00CC30E3" w:rsidRPr="007B3FF9" w:rsidRDefault="00CC30E3" w:rsidP="008F150D">
            <w:pPr>
              <w:pStyle w:val="TAC"/>
              <w:jc w:val="left"/>
            </w:pP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844B2A4" w14:textId="77777777" w:rsidR="00CC30E3" w:rsidRPr="007B3FF9" w:rsidRDefault="00CC30E3" w:rsidP="008F150D">
            <w:pPr>
              <w:pStyle w:val="TAC"/>
              <w:jc w:val="left"/>
            </w:pPr>
            <w:r w:rsidRPr="007B3FF9">
              <w:t>1 % of channel BW</w:t>
            </w:r>
          </w:p>
        </w:tc>
      </w:tr>
      <w:tr w:rsidR="00CC30E3" w:rsidRPr="007B3FF9" w14:paraId="083831FA"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4F61DD2" w14:textId="77777777" w:rsidR="00CC30E3" w:rsidRPr="007B3FF9" w:rsidRDefault="00CC30E3" w:rsidP="008F150D">
            <w:pPr>
              <w:pStyle w:val="TAC"/>
            </w:pPr>
            <w:r w:rsidRPr="007B3FF9">
              <w:t>± 0-1</w:t>
            </w:r>
          </w:p>
        </w:tc>
        <w:tc>
          <w:tcPr>
            <w:tcW w:w="706" w:type="dxa"/>
            <w:tcBorders>
              <w:top w:val="single" w:sz="4" w:space="0" w:color="000000"/>
              <w:left w:val="single" w:sz="4" w:space="0" w:color="000000"/>
              <w:bottom w:val="single" w:sz="4" w:space="0" w:color="000000"/>
              <w:right w:val="single" w:sz="4" w:space="0" w:color="000000"/>
            </w:tcBorders>
            <w:vAlign w:val="center"/>
          </w:tcPr>
          <w:p w14:paraId="10E2CED8" w14:textId="77777777" w:rsidR="00CC30E3" w:rsidRPr="007B3FF9" w:rsidRDefault="00CC30E3" w:rsidP="008F150D">
            <w:pPr>
              <w:pStyle w:val="TAC"/>
              <w:jc w:val="left"/>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825E7DE" w14:textId="77777777" w:rsidR="00CC30E3" w:rsidRPr="007B3FF9" w:rsidRDefault="00CC30E3" w:rsidP="008F150D">
            <w:pPr>
              <w:pStyle w:val="TAC"/>
              <w:jc w:val="left"/>
            </w:pPr>
          </w:p>
        </w:tc>
        <w:tc>
          <w:tcPr>
            <w:tcW w:w="226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13D20B8" w14:textId="77777777" w:rsidR="00CC30E3" w:rsidRPr="007B3FF9" w:rsidRDefault="00CC30E3" w:rsidP="008F150D">
            <w:pPr>
              <w:pStyle w:val="TAC"/>
              <w:jc w:val="left"/>
            </w:pPr>
          </w:p>
        </w:tc>
        <w:tc>
          <w:tcPr>
            <w:tcW w:w="184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11CE9FD" w14:textId="2356100A" w:rsidR="00CC30E3" w:rsidRPr="007B3FF9" w:rsidRDefault="00CC30E3" w:rsidP="008F150D">
            <w:pPr>
              <w:pStyle w:val="TAC"/>
              <w:jc w:val="left"/>
            </w:pPr>
            <w:r w:rsidRPr="007B3FF9">
              <w:t xml:space="preserve">-24 </w:t>
            </w:r>
            <w:r w:rsidRPr="007B3FF9">
              <w:rPr>
                <w:lang w:eastAsia="zh-CN"/>
              </w:rPr>
              <w:t>+</w:t>
            </w:r>
            <w:r w:rsidRPr="007B3FF9">
              <w:t xml:space="preserve"> </w:t>
            </w:r>
            <w:ins w:id="17" w:author="Adan Toril" w:date="2025-10-21T09:45:00Z" w16du:dateUtc="2025-10-21T07:45:00Z">
              <w:r w:rsidR="00E50229">
                <w:t xml:space="preserve">R + </w:t>
              </w:r>
            </w:ins>
            <w:r w:rsidRPr="007B3FF9">
              <w:t>TT</w:t>
            </w:r>
          </w:p>
        </w:tc>
        <w:tc>
          <w:tcPr>
            <w:tcW w:w="127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D49831F" w14:textId="77777777" w:rsidR="00CC30E3" w:rsidRPr="007B3FF9" w:rsidRDefault="00CC30E3" w:rsidP="008F150D">
            <w:pPr>
              <w:pStyle w:val="TAC"/>
              <w:jc w:val="left"/>
            </w:pPr>
            <w:r w:rsidRPr="007B3FF9">
              <w:t>30 kHz</w:t>
            </w:r>
          </w:p>
        </w:tc>
      </w:tr>
      <w:tr w:rsidR="00CC30E3" w:rsidRPr="007B3FF9" w14:paraId="190C73EC"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EE20515" w14:textId="77777777" w:rsidR="00CC30E3" w:rsidRPr="007B3FF9" w:rsidRDefault="00CC30E3" w:rsidP="008F150D">
            <w:pPr>
              <w:pStyle w:val="TAC"/>
            </w:pPr>
            <w:r w:rsidRPr="007B3FF9">
              <w:t>± 1-5</w:t>
            </w:r>
          </w:p>
        </w:tc>
        <w:tc>
          <w:tcPr>
            <w:tcW w:w="706" w:type="dxa"/>
            <w:tcBorders>
              <w:top w:val="single" w:sz="4" w:space="0" w:color="000000"/>
              <w:left w:val="single" w:sz="4" w:space="0" w:color="000000"/>
              <w:bottom w:val="single" w:sz="4" w:space="0" w:color="000000"/>
              <w:right w:val="single" w:sz="4" w:space="0" w:color="000000"/>
            </w:tcBorders>
            <w:vAlign w:val="center"/>
          </w:tcPr>
          <w:p w14:paraId="6FE9D87C" w14:textId="7376C8D0" w:rsidR="00CC30E3" w:rsidRPr="007B3FF9" w:rsidRDefault="00CC30E3" w:rsidP="008F150D">
            <w:pPr>
              <w:pStyle w:val="TAC"/>
              <w:jc w:val="left"/>
            </w:pPr>
            <w:r w:rsidRPr="007B3FF9">
              <w:t xml:space="preserve">-10 </w:t>
            </w:r>
            <w:r w:rsidRPr="007B3FF9">
              <w:rPr>
                <w:lang w:eastAsia="zh-CN"/>
              </w:rPr>
              <w:t>+</w:t>
            </w:r>
            <w:r w:rsidRPr="007B3FF9">
              <w:t xml:space="preserve"> </w:t>
            </w:r>
            <w:ins w:id="18" w:author="Adan Toril" w:date="2025-10-21T09:45:00Z" w16du:dateUtc="2025-10-21T07:45:00Z">
              <w:r w:rsidR="00E50229">
                <w:t xml:space="preserve">R + </w:t>
              </w:r>
            </w:ins>
            <w:r w:rsidRPr="007B3FF9">
              <w:t>TT</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7922EF93" w14:textId="73F255A1" w:rsidR="00CC30E3" w:rsidRPr="007B3FF9" w:rsidRDefault="00CC30E3" w:rsidP="008F150D">
            <w:pPr>
              <w:pStyle w:val="TAC"/>
              <w:jc w:val="left"/>
            </w:pPr>
            <w:r w:rsidRPr="007B3FF9">
              <w:t xml:space="preserve">-10 </w:t>
            </w:r>
            <w:r w:rsidRPr="007B3FF9">
              <w:rPr>
                <w:lang w:eastAsia="zh-CN"/>
              </w:rPr>
              <w:t>+</w:t>
            </w:r>
            <w:r w:rsidRPr="007B3FF9">
              <w:t xml:space="preserve"> </w:t>
            </w:r>
            <w:ins w:id="19" w:author="Adan Toril" w:date="2025-10-21T09:45:00Z" w16du:dateUtc="2025-10-21T07:45:00Z">
              <w:r w:rsidR="00E50229">
                <w:t xml:space="preserve">R + </w:t>
              </w:r>
            </w:ins>
            <w:r w:rsidRPr="007B3FF9">
              <w:t>TT</w:t>
            </w:r>
          </w:p>
        </w:tc>
        <w:tc>
          <w:tcPr>
            <w:tcW w:w="411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C4DD536" w14:textId="4A1E211A" w:rsidR="00CC30E3" w:rsidRPr="007B3FF9" w:rsidRDefault="00CC30E3" w:rsidP="008F150D">
            <w:pPr>
              <w:pStyle w:val="TAC"/>
              <w:jc w:val="left"/>
            </w:pPr>
            <w:r w:rsidRPr="007B3FF9">
              <w:t xml:space="preserve">-10 </w:t>
            </w:r>
            <w:r w:rsidRPr="007B3FF9">
              <w:rPr>
                <w:lang w:eastAsia="zh-CN"/>
              </w:rPr>
              <w:t>+</w:t>
            </w:r>
            <w:r w:rsidRPr="007B3FF9">
              <w:t xml:space="preserve"> </w:t>
            </w:r>
            <w:ins w:id="20" w:author="Adan Toril" w:date="2025-10-21T09:45:00Z" w16du:dateUtc="2025-10-21T07:45:00Z">
              <w:r w:rsidR="00E50229">
                <w:t xml:space="preserve">R + </w:t>
              </w:r>
            </w:ins>
            <w:r w:rsidRPr="007B3FF9">
              <w:t>TT</w:t>
            </w:r>
          </w:p>
        </w:tc>
        <w:tc>
          <w:tcPr>
            <w:tcW w:w="1276"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0F9475D" w14:textId="77777777" w:rsidR="00CC30E3" w:rsidRPr="007B3FF9" w:rsidRDefault="00CC30E3" w:rsidP="008F150D">
            <w:pPr>
              <w:pStyle w:val="TAC"/>
              <w:jc w:val="left"/>
            </w:pPr>
          </w:p>
          <w:p w14:paraId="5633B751" w14:textId="77777777" w:rsidR="00CC30E3" w:rsidRPr="007B3FF9" w:rsidRDefault="00CC30E3" w:rsidP="008F150D">
            <w:pPr>
              <w:pStyle w:val="TAC"/>
              <w:jc w:val="left"/>
            </w:pPr>
            <w:r w:rsidRPr="007B3FF9">
              <w:t>1 MHz</w:t>
            </w:r>
          </w:p>
        </w:tc>
      </w:tr>
      <w:tr w:rsidR="00CC30E3" w:rsidRPr="007B3FF9" w14:paraId="08627DEE"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DC7E1E1" w14:textId="77777777" w:rsidR="00CC30E3" w:rsidRPr="007B3FF9" w:rsidRDefault="00CC30E3" w:rsidP="008F150D">
            <w:pPr>
              <w:pStyle w:val="TAC"/>
            </w:pPr>
            <w:r w:rsidRPr="007B3FF9">
              <w:t>± 5-6</w:t>
            </w:r>
          </w:p>
        </w:tc>
        <w:tc>
          <w:tcPr>
            <w:tcW w:w="706" w:type="dxa"/>
            <w:tcBorders>
              <w:top w:val="single" w:sz="4" w:space="0" w:color="000000"/>
              <w:left w:val="single" w:sz="4" w:space="0" w:color="000000"/>
              <w:bottom w:val="single" w:sz="4" w:space="0" w:color="000000"/>
              <w:right w:val="single" w:sz="4" w:space="0" w:color="000000"/>
            </w:tcBorders>
            <w:vAlign w:val="center"/>
          </w:tcPr>
          <w:p w14:paraId="4831309B" w14:textId="0BDF64F5" w:rsidR="00CC30E3" w:rsidRPr="007B3FF9" w:rsidRDefault="00CC30E3" w:rsidP="008F150D">
            <w:pPr>
              <w:pStyle w:val="TAC"/>
              <w:jc w:val="left"/>
            </w:pPr>
            <w:r w:rsidRPr="007B3FF9">
              <w:t xml:space="preserve">-25 </w:t>
            </w:r>
            <w:r w:rsidRPr="007B3FF9">
              <w:rPr>
                <w:lang w:eastAsia="zh-CN"/>
              </w:rPr>
              <w:t>+</w:t>
            </w:r>
            <w:r w:rsidRPr="007B3FF9">
              <w:t xml:space="preserve"> </w:t>
            </w:r>
            <w:ins w:id="21" w:author="Adan Toril" w:date="2025-10-21T09:45:00Z" w16du:dateUtc="2025-10-21T07:45:00Z">
              <w:r w:rsidR="00E50229">
                <w:t xml:space="preserve">R + </w:t>
              </w:r>
            </w:ins>
            <w:r w:rsidRPr="007B3FF9">
              <w:t>TT</w:t>
            </w: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222892C" w14:textId="28AAABEE" w:rsidR="00CC30E3" w:rsidRPr="007B3FF9" w:rsidRDefault="00CC30E3" w:rsidP="008F150D">
            <w:pPr>
              <w:pStyle w:val="TAC"/>
              <w:jc w:val="left"/>
            </w:pPr>
            <w:r w:rsidRPr="007B3FF9">
              <w:t xml:space="preserve">-13 </w:t>
            </w:r>
            <w:r w:rsidRPr="007B3FF9">
              <w:rPr>
                <w:lang w:eastAsia="zh-CN"/>
              </w:rPr>
              <w:t>+</w:t>
            </w:r>
            <w:r w:rsidRPr="007B3FF9">
              <w:t xml:space="preserve"> </w:t>
            </w:r>
            <w:ins w:id="22" w:author="Adan Toril" w:date="2025-10-21T09:45:00Z" w16du:dateUtc="2025-10-21T07:45:00Z">
              <w:r w:rsidR="00E50229">
                <w:t xml:space="preserve">R + </w:t>
              </w:r>
            </w:ins>
            <w:r w:rsidRPr="007B3FF9">
              <w:t>TT</w:t>
            </w:r>
          </w:p>
        </w:tc>
        <w:tc>
          <w:tcPr>
            <w:tcW w:w="411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21F50ED0" w14:textId="77777777" w:rsidR="00CC30E3" w:rsidRPr="007B3FF9" w:rsidRDefault="00CC30E3" w:rsidP="008F150D">
            <w:pPr>
              <w:pStyle w:val="TAC"/>
              <w:jc w:val="left"/>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51461362" w14:textId="77777777" w:rsidR="00CC30E3" w:rsidRPr="007B3FF9" w:rsidRDefault="00CC30E3" w:rsidP="008F150D">
            <w:pPr>
              <w:pStyle w:val="TAC"/>
              <w:jc w:val="left"/>
            </w:pPr>
          </w:p>
        </w:tc>
      </w:tr>
      <w:tr w:rsidR="00CC30E3" w:rsidRPr="007B3FF9" w14:paraId="7A17EF14"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585D972" w14:textId="77777777" w:rsidR="00CC30E3" w:rsidRPr="007B3FF9" w:rsidRDefault="00CC30E3" w:rsidP="008F150D">
            <w:pPr>
              <w:pStyle w:val="TAC"/>
            </w:pPr>
            <w:r w:rsidRPr="007B3FF9">
              <w:t>± 6-10</w:t>
            </w:r>
          </w:p>
        </w:tc>
        <w:tc>
          <w:tcPr>
            <w:tcW w:w="706" w:type="dxa"/>
            <w:tcBorders>
              <w:top w:val="single" w:sz="4" w:space="0" w:color="000000"/>
              <w:left w:val="single" w:sz="4" w:space="0" w:color="000000"/>
              <w:bottom w:val="single" w:sz="4" w:space="0" w:color="000000"/>
              <w:right w:val="single" w:sz="4" w:space="0" w:color="000000"/>
            </w:tcBorders>
          </w:tcPr>
          <w:p w14:paraId="3AF3B6EB" w14:textId="77777777" w:rsidR="00CC30E3" w:rsidRPr="007B3FF9" w:rsidRDefault="00CC30E3" w:rsidP="008F150D">
            <w:pPr>
              <w:pStyle w:val="TAC"/>
              <w:jc w:val="left"/>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2BD1A4E" w14:textId="40C8AEEA" w:rsidR="00CC30E3" w:rsidRPr="007B3FF9" w:rsidRDefault="00CC30E3" w:rsidP="008F150D">
            <w:pPr>
              <w:pStyle w:val="TAC"/>
              <w:jc w:val="left"/>
            </w:pPr>
            <w:r w:rsidRPr="007B3FF9">
              <w:t xml:space="preserve">-25 </w:t>
            </w:r>
            <w:r w:rsidRPr="007B3FF9">
              <w:rPr>
                <w:lang w:eastAsia="zh-CN"/>
              </w:rPr>
              <w:t>+</w:t>
            </w:r>
            <w:r w:rsidRPr="007B3FF9">
              <w:t xml:space="preserve"> </w:t>
            </w:r>
            <w:ins w:id="23" w:author="Adan Toril" w:date="2025-10-21T09:45:00Z" w16du:dateUtc="2025-10-21T07:45:00Z">
              <w:r w:rsidR="00E50229">
                <w:t xml:space="preserve">R + </w:t>
              </w:r>
            </w:ins>
            <w:r w:rsidRPr="007B3FF9">
              <w:t>TT</w:t>
            </w:r>
          </w:p>
        </w:tc>
        <w:tc>
          <w:tcPr>
            <w:tcW w:w="411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1BA70060" w14:textId="77777777" w:rsidR="00CC30E3" w:rsidRPr="007B3FF9" w:rsidRDefault="00CC30E3" w:rsidP="008F150D">
            <w:pPr>
              <w:pStyle w:val="TAC"/>
              <w:jc w:val="left"/>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70C614C6" w14:textId="77777777" w:rsidR="00CC30E3" w:rsidRPr="007B3FF9" w:rsidRDefault="00CC30E3" w:rsidP="008F150D">
            <w:pPr>
              <w:pStyle w:val="TAC"/>
              <w:jc w:val="left"/>
            </w:pPr>
          </w:p>
        </w:tc>
      </w:tr>
      <w:tr w:rsidR="00CC30E3" w:rsidRPr="007B3FF9" w14:paraId="3744B01D"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033BDBEA" w14:textId="77777777" w:rsidR="00CC30E3" w:rsidRPr="007B3FF9" w:rsidRDefault="00CC30E3" w:rsidP="008F150D">
            <w:pPr>
              <w:pStyle w:val="TAC"/>
            </w:pPr>
            <w:r w:rsidRPr="007B3FF9">
              <w:t>± 5-BW</w:t>
            </w:r>
            <w:r w:rsidRPr="007B3FF9">
              <w:rPr>
                <w:vertAlign w:val="subscript"/>
              </w:rPr>
              <w:t>Channel</w:t>
            </w:r>
          </w:p>
        </w:tc>
        <w:tc>
          <w:tcPr>
            <w:tcW w:w="706" w:type="dxa"/>
            <w:tcBorders>
              <w:top w:val="single" w:sz="4" w:space="0" w:color="000000"/>
              <w:left w:val="single" w:sz="4" w:space="0" w:color="000000"/>
              <w:bottom w:val="single" w:sz="4" w:space="0" w:color="000000"/>
              <w:right w:val="single" w:sz="4" w:space="0" w:color="000000"/>
            </w:tcBorders>
          </w:tcPr>
          <w:p w14:paraId="2A70470C" w14:textId="77777777" w:rsidR="00CC30E3" w:rsidRPr="007B3FF9" w:rsidRDefault="00CC30E3" w:rsidP="008F150D">
            <w:pPr>
              <w:pStyle w:val="TAC"/>
              <w:jc w:val="left"/>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0626331" w14:textId="77777777" w:rsidR="00CC30E3" w:rsidRPr="007B3FF9" w:rsidRDefault="00CC30E3" w:rsidP="008F150D">
            <w:pPr>
              <w:pStyle w:val="TAC"/>
              <w:jc w:val="left"/>
            </w:pPr>
          </w:p>
        </w:tc>
        <w:tc>
          <w:tcPr>
            <w:tcW w:w="411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49841263" w14:textId="58BEC573" w:rsidR="00CC30E3" w:rsidRPr="007B3FF9" w:rsidRDefault="00CC30E3" w:rsidP="008F150D">
            <w:pPr>
              <w:pStyle w:val="TAC"/>
              <w:jc w:val="left"/>
            </w:pPr>
            <w:r w:rsidRPr="007B3FF9">
              <w:t xml:space="preserve">-13 </w:t>
            </w:r>
            <w:r w:rsidRPr="007B3FF9">
              <w:rPr>
                <w:lang w:eastAsia="zh-CN"/>
              </w:rPr>
              <w:t>+</w:t>
            </w:r>
            <w:r w:rsidRPr="007B3FF9">
              <w:t xml:space="preserve"> </w:t>
            </w:r>
            <w:ins w:id="24" w:author="Adan Toril" w:date="2025-10-21T09:46:00Z" w16du:dateUtc="2025-10-21T07:46:00Z">
              <w:r w:rsidR="00E50229">
                <w:t xml:space="preserve">R + </w:t>
              </w:r>
            </w:ins>
            <w:r w:rsidRPr="007B3FF9">
              <w:t>TT</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6AC233A8" w14:textId="77777777" w:rsidR="00CC30E3" w:rsidRPr="007B3FF9" w:rsidRDefault="00CC30E3" w:rsidP="008F150D">
            <w:pPr>
              <w:pStyle w:val="TAC"/>
              <w:jc w:val="left"/>
            </w:pPr>
          </w:p>
        </w:tc>
      </w:tr>
      <w:tr w:rsidR="00CC30E3" w:rsidRPr="007B3FF9" w14:paraId="65B0199C" w14:textId="77777777" w:rsidTr="008F150D">
        <w:tc>
          <w:tcPr>
            <w:tcW w:w="2238"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61251A94" w14:textId="77777777" w:rsidR="00CC30E3" w:rsidRPr="007B3FF9" w:rsidRDefault="00CC30E3" w:rsidP="008F150D">
            <w:pPr>
              <w:pStyle w:val="TAC"/>
            </w:pPr>
            <w:r w:rsidRPr="007B3FF9">
              <w:t xml:space="preserve">± </w:t>
            </w:r>
            <w:proofErr w:type="spellStart"/>
            <w:r w:rsidRPr="007B3FF9">
              <w:t>BW</w:t>
            </w:r>
            <w:r w:rsidRPr="007B3FF9">
              <w:rPr>
                <w:vertAlign w:val="subscript"/>
              </w:rPr>
              <w:t>Channel</w:t>
            </w:r>
            <w:proofErr w:type="spellEnd"/>
            <w:r w:rsidRPr="007B3FF9">
              <w:t>-(BW</w:t>
            </w:r>
            <w:r w:rsidRPr="007B3FF9">
              <w:rPr>
                <w:vertAlign w:val="subscript"/>
              </w:rPr>
              <w:t>Channel</w:t>
            </w:r>
            <w:r w:rsidRPr="007B3FF9">
              <w:t>+5)</w:t>
            </w:r>
          </w:p>
        </w:tc>
        <w:tc>
          <w:tcPr>
            <w:tcW w:w="706" w:type="dxa"/>
            <w:tcBorders>
              <w:top w:val="single" w:sz="4" w:space="0" w:color="000000"/>
              <w:left w:val="single" w:sz="4" w:space="0" w:color="000000"/>
              <w:bottom w:val="single" w:sz="4" w:space="0" w:color="000000"/>
              <w:right w:val="single" w:sz="4" w:space="0" w:color="000000"/>
            </w:tcBorders>
          </w:tcPr>
          <w:p w14:paraId="67799BFF" w14:textId="77777777" w:rsidR="00CC30E3" w:rsidRPr="007B3FF9" w:rsidRDefault="00CC30E3" w:rsidP="008F150D">
            <w:pPr>
              <w:pStyle w:val="TAC"/>
              <w:jc w:val="left"/>
            </w:pPr>
          </w:p>
        </w:tc>
        <w:tc>
          <w:tcPr>
            <w:tcW w:w="851"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F62659F" w14:textId="77777777" w:rsidR="00CC30E3" w:rsidRPr="007B3FF9" w:rsidRDefault="00CC30E3" w:rsidP="008F150D">
            <w:pPr>
              <w:pStyle w:val="TAC"/>
              <w:jc w:val="left"/>
            </w:pPr>
          </w:p>
        </w:tc>
        <w:tc>
          <w:tcPr>
            <w:tcW w:w="4110"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CE15263" w14:textId="72DB296D" w:rsidR="00CC30E3" w:rsidRPr="007B3FF9" w:rsidRDefault="00CC30E3" w:rsidP="008F150D">
            <w:pPr>
              <w:pStyle w:val="TAC"/>
              <w:jc w:val="left"/>
            </w:pPr>
            <w:r w:rsidRPr="007B3FF9">
              <w:t xml:space="preserve">-25 </w:t>
            </w:r>
            <w:r w:rsidRPr="007B3FF9">
              <w:rPr>
                <w:lang w:eastAsia="zh-CN"/>
              </w:rPr>
              <w:t>+</w:t>
            </w:r>
            <w:r w:rsidRPr="007B3FF9">
              <w:t xml:space="preserve"> </w:t>
            </w:r>
            <w:ins w:id="25" w:author="Adan Toril" w:date="2025-10-21T09:45:00Z" w16du:dateUtc="2025-10-21T07:45:00Z">
              <w:r w:rsidR="00E50229">
                <w:t xml:space="preserve">R + </w:t>
              </w:r>
            </w:ins>
            <w:r w:rsidRPr="007B3FF9">
              <w:t>TT</w:t>
            </w: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B2280B3" w14:textId="77777777" w:rsidR="00CC30E3" w:rsidRPr="007B3FF9" w:rsidRDefault="00CC30E3" w:rsidP="008F150D">
            <w:pPr>
              <w:pStyle w:val="TAC"/>
              <w:jc w:val="left"/>
            </w:pPr>
          </w:p>
        </w:tc>
      </w:tr>
      <w:tr w:rsidR="00CC30E3" w:rsidRPr="007B3FF9" w14:paraId="65FCE23A" w14:textId="77777777" w:rsidTr="008F150D">
        <w:tc>
          <w:tcPr>
            <w:tcW w:w="9181" w:type="dxa"/>
            <w:gridSpan w:val="6"/>
            <w:tcBorders>
              <w:top w:val="single" w:sz="4" w:space="0" w:color="000000"/>
              <w:left w:val="single" w:sz="4" w:space="0" w:color="000000"/>
              <w:bottom w:val="single" w:sz="4" w:space="0" w:color="000000"/>
              <w:right w:val="single" w:sz="4" w:space="0" w:color="000000"/>
            </w:tcBorders>
          </w:tcPr>
          <w:p w14:paraId="2FD3538F" w14:textId="77777777" w:rsidR="00CC30E3" w:rsidRPr="007B3FF9" w:rsidRDefault="00CC30E3" w:rsidP="008F150D">
            <w:pPr>
              <w:pStyle w:val="TAN"/>
            </w:pPr>
            <w:r w:rsidRPr="007B3FF9">
              <w:t>Note 1:</w:t>
            </w:r>
            <w:r w:rsidRPr="007B3FF9">
              <w:tab/>
              <w:t xml:space="preserve">The first and last measurement position with a 30 kHz filter is at </w:t>
            </w:r>
            <w:proofErr w:type="spellStart"/>
            <w:r w:rsidRPr="007B3FF9">
              <w:t>Δf</w:t>
            </w:r>
            <w:r w:rsidRPr="007B3FF9">
              <w:rPr>
                <w:vertAlign w:val="subscript"/>
              </w:rPr>
              <w:t>OOB</w:t>
            </w:r>
            <w:proofErr w:type="spellEnd"/>
            <w:r w:rsidRPr="007B3FF9">
              <w:t xml:space="preserve"> equals to 0.015 MHz and 0.985 </w:t>
            </w:r>
            <w:proofErr w:type="spellStart"/>
            <w:r w:rsidRPr="007B3FF9">
              <w:t>MHz.</w:t>
            </w:r>
            <w:proofErr w:type="spellEnd"/>
          </w:p>
          <w:p w14:paraId="59395F47" w14:textId="77777777" w:rsidR="00CC30E3" w:rsidRPr="007B3FF9" w:rsidRDefault="00CC30E3" w:rsidP="008F150D">
            <w:pPr>
              <w:pStyle w:val="TAN"/>
            </w:pPr>
            <w:r w:rsidRPr="007B3FF9">
              <w:t>Note 2:</w:t>
            </w:r>
            <w:r w:rsidRPr="007B3FF9">
              <w:tab/>
              <w:t>At the boundary of spectrum emission limit, the first and last measurement position with a 1 MHz filter is the inside of +0.5MHz and -0.5MHz, respectively.</w:t>
            </w:r>
          </w:p>
          <w:p w14:paraId="090907D4" w14:textId="77777777" w:rsidR="00CC30E3" w:rsidRPr="007B3FF9" w:rsidRDefault="00CC30E3" w:rsidP="008F150D">
            <w:pPr>
              <w:pStyle w:val="TAN"/>
            </w:pPr>
            <w:r w:rsidRPr="007B3FF9">
              <w:t>Note 3:</w:t>
            </w:r>
            <w:r w:rsidRPr="007B3FF9">
              <w:tab/>
              <w:t>The measurements are to be performed above the upper edge of the channel and below the lower edge of the channel.</w:t>
            </w:r>
          </w:p>
          <w:p w14:paraId="3A7E0C1C" w14:textId="77777777" w:rsidR="00CC30E3" w:rsidRDefault="00CC30E3" w:rsidP="008F150D">
            <w:pPr>
              <w:pStyle w:val="TAN"/>
            </w:pPr>
            <w:r w:rsidRPr="007B3FF9">
              <w:t>Note 4:</w:t>
            </w:r>
            <w:r w:rsidRPr="007B3FF9">
              <w:tab/>
              <w:t>TT for each frequency and channel bandwidth is specified in Table 6.5.2.2.5-2.</w:t>
            </w:r>
          </w:p>
          <w:p w14:paraId="10A35B93" w14:textId="3744B799" w:rsidR="00CC30E3" w:rsidRPr="007B3FF9" w:rsidRDefault="00CC30E3" w:rsidP="008F150D">
            <w:pPr>
              <w:pStyle w:val="TAN"/>
            </w:pPr>
            <w:r w:rsidRPr="00325763">
              <w:t>Note 5:</w:t>
            </w:r>
            <w:r>
              <w:tab/>
            </w:r>
            <w:ins w:id="26" w:author="Adan Toril" w:date="2025-10-21T09:45:00Z" w16du:dateUtc="2025-10-21T07:45:00Z">
              <w:r w:rsidR="006F644C">
                <w:t>If</w:t>
              </w:r>
              <w:r w:rsidR="006F644C" w:rsidRPr="00325763">
                <w:t xml:space="preserve"> </w:t>
              </w:r>
              <w:r w:rsidR="006F644C">
                <w:t>t</w:t>
              </w:r>
              <w:r w:rsidR="006F644C" w:rsidRPr="00325763">
                <w:t>he UE mean power</w:t>
              </w:r>
              <w:r w:rsidR="006F644C">
                <w:t xml:space="preserve"> P </w:t>
              </w:r>
              <w:r w:rsidR="006F644C" w:rsidRPr="00325763">
                <w:t>measured in the channel bandwidth, derived in step 3,</w:t>
              </w:r>
              <w:r w:rsidR="006F644C">
                <w:t xml:space="preserve"> is greater than 31dBm, apply a relaxation R = P – 31dBm. Otherwise, R = 0dB.</w:t>
              </w:r>
            </w:ins>
            <w:del w:id="27" w:author="Adan Toril" w:date="2025-10-21T09:45:00Z" w16du:dateUtc="2025-10-21T07:45:00Z">
              <w:r w:rsidRPr="00325763" w:rsidDel="006F644C">
                <w:delText xml:space="preserve">The </w:delText>
              </w:r>
              <w:r w:rsidRPr="00325763" w:rsidDel="006F644C">
                <w:rPr>
                  <w:lang w:val="en-US"/>
                </w:rPr>
                <w:delText>scaling factor to be applied to the test requirements for UEs over 31dBm, as indicated in the minimum requirements</w:delText>
              </w:r>
            </w:del>
          </w:p>
        </w:tc>
      </w:tr>
    </w:tbl>
    <w:p w14:paraId="317FC461" w14:textId="77777777" w:rsidR="00CC30E3" w:rsidRPr="007B3FF9" w:rsidRDefault="00CC30E3" w:rsidP="00CC30E3"/>
    <w:p w14:paraId="0D9D9A01" w14:textId="77777777" w:rsidR="00CC30E3" w:rsidRPr="007B3FF9" w:rsidRDefault="00CC30E3" w:rsidP="00CC30E3">
      <w:pPr>
        <w:pStyle w:val="TH"/>
      </w:pPr>
      <w:r w:rsidRPr="007B3FF9">
        <w:t xml:space="preserve">Table </w:t>
      </w:r>
      <w:r w:rsidRPr="00325763">
        <w:t>6.5J.2.2</w:t>
      </w:r>
      <w:r w:rsidRPr="007B3FF9">
        <w:t>.5-2: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0A0" w:firstRow="1" w:lastRow="0" w:firstColumn="1" w:lastColumn="0" w:noHBand="0" w:noVBand="0"/>
      </w:tblPr>
      <w:tblGrid>
        <w:gridCol w:w="1729"/>
        <w:gridCol w:w="1134"/>
        <w:gridCol w:w="1985"/>
        <w:gridCol w:w="1984"/>
      </w:tblGrid>
      <w:tr w:rsidR="00CC30E3" w:rsidRPr="007B3FF9" w14:paraId="7E5FB3DE" w14:textId="77777777" w:rsidTr="008F150D">
        <w:trPr>
          <w:jc w:val="center"/>
        </w:trPr>
        <w:tc>
          <w:tcPr>
            <w:tcW w:w="1729" w:type="dxa"/>
            <w:tcBorders>
              <w:top w:val="single" w:sz="4" w:space="0" w:color="auto"/>
              <w:left w:val="single" w:sz="4" w:space="0" w:color="auto"/>
              <w:bottom w:val="single" w:sz="4" w:space="0" w:color="auto"/>
              <w:right w:val="single" w:sz="4" w:space="0" w:color="auto"/>
            </w:tcBorders>
            <w:vAlign w:val="center"/>
          </w:tcPr>
          <w:p w14:paraId="7229C6E4" w14:textId="77777777" w:rsidR="00CC30E3" w:rsidRPr="007B3FF9" w:rsidRDefault="00CC30E3" w:rsidP="008F150D">
            <w:pPr>
              <w:pStyle w:val="TAH"/>
              <w:jc w:val="left"/>
            </w:pPr>
          </w:p>
        </w:tc>
        <w:tc>
          <w:tcPr>
            <w:tcW w:w="1134" w:type="dxa"/>
            <w:tcBorders>
              <w:top w:val="single" w:sz="4" w:space="0" w:color="auto"/>
              <w:left w:val="single" w:sz="4" w:space="0" w:color="auto"/>
              <w:bottom w:val="single" w:sz="4" w:space="0" w:color="auto"/>
              <w:right w:val="single" w:sz="4" w:space="0" w:color="auto"/>
            </w:tcBorders>
            <w:vAlign w:val="center"/>
          </w:tcPr>
          <w:p w14:paraId="47C01150" w14:textId="77777777" w:rsidR="00CC30E3" w:rsidRPr="007B3FF9" w:rsidRDefault="00CC30E3" w:rsidP="008F150D">
            <w:pPr>
              <w:pStyle w:val="TAH"/>
              <w:jc w:val="left"/>
            </w:pPr>
            <w:r w:rsidRPr="007B3FF9">
              <w:t>f ≤ 3.0GHz</w:t>
            </w:r>
          </w:p>
        </w:tc>
        <w:tc>
          <w:tcPr>
            <w:tcW w:w="1985" w:type="dxa"/>
            <w:tcBorders>
              <w:top w:val="single" w:sz="4" w:space="0" w:color="auto"/>
              <w:left w:val="single" w:sz="4" w:space="0" w:color="auto"/>
              <w:bottom w:val="single" w:sz="4" w:space="0" w:color="auto"/>
              <w:right w:val="single" w:sz="4" w:space="0" w:color="auto"/>
            </w:tcBorders>
            <w:vAlign w:val="center"/>
          </w:tcPr>
          <w:p w14:paraId="2E6506E6" w14:textId="77777777" w:rsidR="00CC30E3" w:rsidRPr="007B3FF9" w:rsidRDefault="00CC30E3" w:rsidP="008F150D">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74C6816A" w14:textId="77777777" w:rsidR="00CC30E3" w:rsidRPr="007B3FF9" w:rsidRDefault="00CC30E3" w:rsidP="008F150D">
            <w:pPr>
              <w:pStyle w:val="TAH"/>
              <w:jc w:val="left"/>
            </w:pPr>
            <w:r w:rsidRPr="007B3FF9">
              <w:t>4.2GHz &lt; f ≤ 6.0GHz</w:t>
            </w:r>
          </w:p>
        </w:tc>
      </w:tr>
      <w:tr w:rsidR="00CC30E3" w:rsidRPr="007B3FF9" w14:paraId="0B4DF4DB" w14:textId="77777777" w:rsidTr="008F150D">
        <w:trPr>
          <w:jc w:val="center"/>
        </w:trPr>
        <w:tc>
          <w:tcPr>
            <w:tcW w:w="1729" w:type="dxa"/>
            <w:tcBorders>
              <w:top w:val="single" w:sz="4" w:space="0" w:color="auto"/>
              <w:left w:val="single" w:sz="4" w:space="0" w:color="auto"/>
              <w:bottom w:val="single" w:sz="4" w:space="0" w:color="auto"/>
              <w:right w:val="single" w:sz="4" w:space="0" w:color="auto"/>
            </w:tcBorders>
            <w:vAlign w:val="center"/>
          </w:tcPr>
          <w:p w14:paraId="38844F4C" w14:textId="77777777" w:rsidR="00CC30E3" w:rsidRPr="007B3FF9" w:rsidRDefault="00CC30E3" w:rsidP="008F150D">
            <w:pPr>
              <w:pStyle w:val="TAC"/>
              <w:jc w:val="left"/>
            </w:pPr>
            <w:r w:rsidRPr="007B3FF9">
              <w:t>BW ≤ 100MHz</w:t>
            </w:r>
          </w:p>
        </w:tc>
        <w:tc>
          <w:tcPr>
            <w:tcW w:w="1134" w:type="dxa"/>
            <w:tcBorders>
              <w:top w:val="single" w:sz="4" w:space="0" w:color="auto"/>
              <w:left w:val="single" w:sz="4" w:space="0" w:color="auto"/>
              <w:bottom w:val="single" w:sz="4" w:space="0" w:color="auto"/>
              <w:right w:val="single" w:sz="4" w:space="0" w:color="auto"/>
            </w:tcBorders>
            <w:vAlign w:val="center"/>
          </w:tcPr>
          <w:p w14:paraId="46E2F5FE" w14:textId="77777777" w:rsidR="00CC30E3" w:rsidRPr="007B3FF9" w:rsidRDefault="00CC30E3" w:rsidP="008F150D">
            <w:pPr>
              <w:pStyle w:val="TAC"/>
              <w:jc w:val="left"/>
            </w:pPr>
            <w:r w:rsidRPr="007B3FF9">
              <w:t>1.5 dB</w:t>
            </w:r>
          </w:p>
        </w:tc>
        <w:tc>
          <w:tcPr>
            <w:tcW w:w="1985" w:type="dxa"/>
            <w:tcBorders>
              <w:top w:val="single" w:sz="4" w:space="0" w:color="auto"/>
              <w:left w:val="single" w:sz="4" w:space="0" w:color="auto"/>
              <w:bottom w:val="single" w:sz="4" w:space="0" w:color="auto"/>
              <w:right w:val="single" w:sz="4" w:space="0" w:color="auto"/>
            </w:tcBorders>
            <w:vAlign w:val="center"/>
          </w:tcPr>
          <w:p w14:paraId="0C03F3E2" w14:textId="77777777" w:rsidR="00CC30E3" w:rsidRPr="007B3FF9" w:rsidRDefault="00CC30E3" w:rsidP="008F150D">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0EAFDA14" w14:textId="77777777" w:rsidR="00CC30E3" w:rsidRPr="007B3FF9" w:rsidRDefault="00CC30E3" w:rsidP="008F150D">
            <w:pPr>
              <w:pStyle w:val="TAC"/>
              <w:jc w:val="left"/>
            </w:pPr>
            <w:r w:rsidRPr="007B3FF9">
              <w:t>1.8 dB</w:t>
            </w:r>
          </w:p>
        </w:tc>
      </w:tr>
    </w:tbl>
    <w:p w14:paraId="48B722E4" w14:textId="77777777" w:rsidR="00CC30E3" w:rsidRPr="007B3FF9" w:rsidRDefault="00CC30E3" w:rsidP="00CC30E3"/>
    <w:p w14:paraId="34C25A8C" w14:textId="77777777" w:rsidR="00CC30E3" w:rsidRPr="007B3FF9" w:rsidRDefault="00CC30E3" w:rsidP="00CC30E3">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70B7867"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D8C18" w14:textId="77777777" w:rsidR="00D578E4" w:rsidRDefault="00D578E4">
      <w:r>
        <w:separator/>
      </w:r>
    </w:p>
  </w:endnote>
  <w:endnote w:type="continuationSeparator" w:id="0">
    <w:p w14:paraId="7CB6FD31" w14:textId="77777777" w:rsidR="00D578E4" w:rsidRDefault="00D578E4">
      <w:r>
        <w:continuationSeparator/>
      </w:r>
    </w:p>
  </w:endnote>
  <w:endnote w:type="continuationNotice" w:id="1">
    <w:p w14:paraId="3D27A9F6" w14:textId="77777777" w:rsidR="00D578E4" w:rsidRDefault="00D57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55236D" w14:textId="77777777" w:rsidR="00D578E4" w:rsidRDefault="00D578E4">
      <w:r>
        <w:separator/>
      </w:r>
    </w:p>
  </w:footnote>
  <w:footnote w:type="continuationSeparator" w:id="0">
    <w:p w14:paraId="68736CA4" w14:textId="77777777" w:rsidR="00D578E4" w:rsidRDefault="00D578E4">
      <w:r>
        <w:continuationSeparator/>
      </w:r>
    </w:p>
  </w:footnote>
  <w:footnote w:type="continuationNotice" w:id="1">
    <w:p w14:paraId="574FD0BA" w14:textId="77777777" w:rsidR="00D578E4" w:rsidRDefault="00D578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14464"/>
    <w:rsid w:val="00231687"/>
    <w:rsid w:val="00233EEB"/>
    <w:rsid w:val="00237497"/>
    <w:rsid w:val="0026004D"/>
    <w:rsid w:val="002640DD"/>
    <w:rsid w:val="00272261"/>
    <w:rsid w:val="00275D12"/>
    <w:rsid w:val="00277CF2"/>
    <w:rsid w:val="00284FEB"/>
    <w:rsid w:val="002860C4"/>
    <w:rsid w:val="002B5741"/>
    <w:rsid w:val="002B5F49"/>
    <w:rsid w:val="002C02D8"/>
    <w:rsid w:val="002C3B3D"/>
    <w:rsid w:val="002E472E"/>
    <w:rsid w:val="002F31D4"/>
    <w:rsid w:val="00305409"/>
    <w:rsid w:val="003074BC"/>
    <w:rsid w:val="00312743"/>
    <w:rsid w:val="00334AB0"/>
    <w:rsid w:val="003609EF"/>
    <w:rsid w:val="0036231A"/>
    <w:rsid w:val="00374284"/>
    <w:rsid w:val="00374DD4"/>
    <w:rsid w:val="0037565D"/>
    <w:rsid w:val="003A2FF6"/>
    <w:rsid w:val="003A50C8"/>
    <w:rsid w:val="003D367F"/>
    <w:rsid w:val="003D5E0B"/>
    <w:rsid w:val="003E1A36"/>
    <w:rsid w:val="003E4A66"/>
    <w:rsid w:val="003F4093"/>
    <w:rsid w:val="003F6DFB"/>
    <w:rsid w:val="003F77B9"/>
    <w:rsid w:val="003F7D5B"/>
    <w:rsid w:val="00402A08"/>
    <w:rsid w:val="00403A09"/>
    <w:rsid w:val="00405CD0"/>
    <w:rsid w:val="00410371"/>
    <w:rsid w:val="00410647"/>
    <w:rsid w:val="004242F1"/>
    <w:rsid w:val="00426412"/>
    <w:rsid w:val="00427356"/>
    <w:rsid w:val="00445E31"/>
    <w:rsid w:val="004651E4"/>
    <w:rsid w:val="00483F0A"/>
    <w:rsid w:val="004B75B7"/>
    <w:rsid w:val="004C7378"/>
    <w:rsid w:val="004D598F"/>
    <w:rsid w:val="00512ECA"/>
    <w:rsid w:val="00512F51"/>
    <w:rsid w:val="0051580D"/>
    <w:rsid w:val="00520C18"/>
    <w:rsid w:val="00530D29"/>
    <w:rsid w:val="0053743D"/>
    <w:rsid w:val="00547111"/>
    <w:rsid w:val="00552A38"/>
    <w:rsid w:val="00554F5B"/>
    <w:rsid w:val="00557270"/>
    <w:rsid w:val="00567EC8"/>
    <w:rsid w:val="00572638"/>
    <w:rsid w:val="00592D74"/>
    <w:rsid w:val="005A3134"/>
    <w:rsid w:val="005B4259"/>
    <w:rsid w:val="005B5B90"/>
    <w:rsid w:val="005C3C2C"/>
    <w:rsid w:val="005E2C44"/>
    <w:rsid w:val="005F6B34"/>
    <w:rsid w:val="00615EEC"/>
    <w:rsid w:val="00621188"/>
    <w:rsid w:val="006257ED"/>
    <w:rsid w:val="0064020B"/>
    <w:rsid w:val="00646C6E"/>
    <w:rsid w:val="00665C47"/>
    <w:rsid w:val="0069341E"/>
    <w:rsid w:val="00695808"/>
    <w:rsid w:val="006B46FB"/>
    <w:rsid w:val="006B55C3"/>
    <w:rsid w:val="006C256E"/>
    <w:rsid w:val="006C3871"/>
    <w:rsid w:val="006E21FB"/>
    <w:rsid w:val="006F14D0"/>
    <w:rsid w:val="006F644C"/>
    <w:rsid w:val="00740F98"/>
    <w:rsid w:val="00743960"/>
    <w:rsid w:val="00746321"/>
    <w:rsid w:val="0074761C"/>
    <w:rsid w:val="00770C52"/>
    <w:rsid w:val="0078645B"/>
    <w:rsid w:val="00792342"/>
    <w:rsid w:val="007977A8"/>
    <w:rsid w:val="007B1240"/>
    <w:rsid w:val="007B512A"/>
    <w:rsid w:val="007C2097"/>
    <w:rsid w:val="007C3ED7"/>
    <w:rsid w:val="007C6AAD"/>
    <w:rsid w:val="007D1AD3"/>
    <w:rsid w:val="007D6A07"/>
    <w:rsid w:val="007E59D2"/>
    <w:rsid w:val="007F1298"/>
    <w:rsid w:val="007F7259"/>
    <w:rsid w:val="008040A8"/>
    <w:rsid w:val="00805C06"/>
    <w:rsid w:val="008225EF"/>
    <w:rsid w:val="008240D9"/>
    <w:rsid w:val="0082655C"/>
    <w:rsid w:val="008279FA"/>
    <w:rsid w:val="00845AB0"/>
    <w:rsid w:val="008626E7"/>
    <w:rsid w:val="00870EE7"/>
    <w:rsid w:val="008806CA"/>
    <w:rsid w:val="008859D0"/>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267FF"/>
    <w:rsid w:val="00932A92"/>
    <w:rsid w:val="00937FB7"/>
    <w:rsid w:val="00941E30"/>
    <w:rsid w:val="009439D0"/>
    <w:rsid w:val="009441C9"/>
    <w:rsid w:val="00945BA1"/>
    <w:rsid w:val="00967E5C"/>
    <w:rsid w:val="009777D9"/>
    <w:rsid w:val="00991B88"/>
    <w:rsid w:val="009A5753"/>
    <w:rsid w:val="009A579D"/>
    <w:rsid w:val="009B0716"/>
    <w:rsid w:val="009B7041"/>
    <w:rsid w:val="009C0DB3"/>
    <w:rsid w:val="009C5BE1"/>
    <w:rsid w:val="009D0CC5"/>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38F0"/>
    <w:rsid w:val="00B67B97"/>
    <w:rsid w:val="00B67D61"/>
    <w:rsid w:val="00B735D7"/>
    <w:rsid w:val="00B84C3C"/>
    <w:rsid w:val="00B87DE9"/>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503FC"/>
    <w:rsid w:val="00C60568"/>
    <w:rsid w:val="00C66BA2"/>
    <w:rsid w:val="00C82249"/>
    <w:rsid w:val="00C823A2"/>
    <w:rsid w:val="00C95985"/>
    <w:rsid w:val="00C96BE8"/>
    <w:rsid w:val="00CA6DF3"/>
    <w:rsid w:val="00CB3818"/>
    <w:rsid w:val="00CC30E3"/>
    <w:rsid w:val="00CC5026"/>
    <w:rsid w:val="00CC68D0"/>
    <w:rsid w:val="00CC693B"/>
    <w:rsid w:val="00CD175B"/>
    <w:rsid w:val="00CE3C59"/>
    <w:rsid w:val="00D03F9A"/>
    <w:rsid w:val="00D06D51"/>
    <w:rsid w:val="00D243A2"/>
    <w:rsid w:val="00D24991"/>
    <w:rsid w:val="00D379A1"/>
    <w:rsid w:val="00D45181"/>
    <w:rsid w:val="00D50255"/>
    <w:rsid w:val="00D50A24"/>
    <w:rsid w:val="00D534CE"/>
    <w:rsid w:val="00D578E4"/>
    <w:rsid w:val="00D66520"/>
    <w:rsid w:val="00D95F85"/>
    <w:rsid w:val="00DB0269"/>
    <w:rsid w:val="00DC457B"/>
    <w:rsid w:val="00DE34CF"/>
    <w:rsid w:val="00DF2397"/>
    <w:rsid w:val="00DF4E7E"/>
    <w:rsid w:val="00E11261"/>
    <w:rsid w:val="00E13F3D"/>
    <w:rsid w:val="00E31246"/>
    <w:rsid w:val="00E34898"/>
    <w:rsid w:val="00E50229"/>
    <w:rsid w:val="00E565E2"/>
    <w:rsid w:val="00E64C19"/>
    <w:rsid w:val="00E7085C"/>
    <w:rsid w:val="00E70B96"/>
    <w:rsid w:val="00E76141"/>
    <w:rsid w:val="00E91058"/>
    <w:rsid w:val="00E92F01"/>
    <w:rsid w:val="00EB09B7"/>
    <w:rsid w:val="00EE4393"/>
    <w:rsid w:val="00EE7D7C"/>
    <w:rsid w:val="00F0372B"/>
    <w:rsid w:val="00F067F5"/>
    <w:rsid w:val="00F15DBA"/>
    <w:rsid w:val="00F1739B"/>
    <w:rsid w:val="00F24244"/>
    <w:rsid w:val="00F25D98"/>
    <w:rsid w:val="00F300FB"/>
    <w:rsid w:val="00F42227"/>
    <w:rsid w:val="00F82353"/>
    <w:rsid w:val="00F84AE3"/>
    <w:rsid w:val="00F939C3"/>
    <w:rsid w:val="00F953C2"/>
    <w:rsid w:val="00FB2675"/>
    <w:rsid w:val="00FB4B1D"/>
    <w:rsid w:val="00FB6386"/>
    <w:rsid w:val="00FC1F1E"/>
    <w:rsid w:val="00FC2C64"/>
    <w:rsid w:val="00FD277D"/>
    <w:rsid w:val="00FD41C9"/>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67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3D36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D367F"/>
    <w:pPr>
      <w:pBdr>
        <w:top w:val="none" w:sz="0" w:space="0" w:color="auto"/>
      </w:pBdr>
      <w:spacing w:before="180"/>
      <w:outlineLvl w:val="1"/>
    </w:pPr>
    <w:rPr>
      <w:sz w:val="32"/>
    </w:rPr>
  </w:style>
  <w:style w:type="paragraph" w:styleId="Heading3">
    <w:name w:val="heading 3"/>
    <w:basedOn w:val="Heading2"/>
    <w:next w:val="Normal"/>
    <w:qFormat/>
    <w:rsid w:val="003D367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D367F"/>
    <w:pPr>
      <w:ind w:left="1418" w:hanging="1418"/>
      <w:outlineLvl w:val="3"/>
    </w:pPr>
    <w:rPr>
      <w:sz w:val="24"/>
    </w:rPr>
  </w:style>
  <w:style w:type="paragraph" w:styleId="Heading5">
    <w:name w:val="heading 5"/>
    <w:basedOn w:val="Heading4"/>
    <w:next w:val="Normal"/>
    <w:qFormat/>
    <w:rsid w:val="003D367F"/>
    <w:pPr>
      <w:ind w:left="1701" w:hanging="1701"/>
      <w:outlineLvl w:val="4"/>
    </w:pPr>
    <w:rPr>
      <w:sz w:val="22"/>
    </w:rPr>
  </w:style>
  <w:style w:type="paragraph" w:styleId="Heading6">
    <w:name w:val="heading 6"/>
    <w:basedOn w:val="H6"/>
    <w:next w:val="Normal"/>
    <w:qFormat/>
    <w:rsid w:val="003D367F"/>
    <w:pPr>
      <w:outlineLvl w:val="5"/>
    </w:pPr>
  </w:style>
  <w:style w:type="paragraph" w:styleId="Heading7">
    <w:name w:val="heading 7"/>
    <w:basedOn w:val="H6"/>
    <w:next w:val="Normal"/>
    <w:qFormat/>
    <w:rsid w:val="003D367F"/>
    <w:pPr>
      <w:outlineLvl w:val="6"/>
    </w:pPr>
  </w:style>
  <w:style w:type="paragraph" w:styleId="Heading8">
    <w:name w:val="heading 8"/>
    <w:basedOn w:val="Heading1"/>
    <w:next w:val="Normal"/>
    <w:qFormat/>
    <w:rsid w:val="003D367F"/>
    <w:pPr>
      <w:ind w:left="0" w:firstLine="0"/>
      <w:outlineLvl w:val="7"/>
    </w:pPr>
  </w:style>
  <w:style w:type="paragraph" w:styleId="Heading9">
    <w:name w:val="heading 9"/>
    <w:basedOn w:val="Heading8"/>
    <w:next w:val="Normal"/>
    <w:qFormat/>
    <w:rsid w:val="003D367F"/>
    <w:pPr>
      <w:outlineLvl w:val="8"/>
    </w:pPr>
  </w:style>
  <w:style w:type="character" w:default="1" w:styleId="DefaultParagraphFont">
    <w:name w:val="Default Paragraph Font"/>
    <w:semiHidden/>
    <w:rsid w:val="003D36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67F"/>
  </w:style>
  <w:style w:type="paragraph" w:styleId="TOC8">
    <w:name w:val="toc 8"/>
    <w:basedOn w:val="TOC1"/>
    <w:semiHidden/>
    <w:rsid w:val="003D367F"/>
    <w:pPr>
      <w:spacing w:before="180"/>
      <w:ind w:left="2693" w:hanging="2693"/>
    </w:pPr>
    <w:rPr>
      <w:b/>
    </w:rPr>
  </w:style>
  <w:style w:type="paragraph" w:styleId="TOC1">
    <w:name w:val="toc 1"/>
    <w:semiHidden/>
    <w:rsid w:val="003D36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D36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D367F"/>
    <w:pPr>
      <w:ind w:left="1701" w:hanging="1701"/>
    </w:pPr>
  </w:style>
  <w:style w:type="paragraph" w:styleId="TOC4">
    <w:name w:val="toc 4"/>
    <w:basedOn w:val="TOC3"/>
    <w:semiHidden/>
    <w:rsid w:val="003D367F"/>
    <w:pPr>
      <w:ind w:left="1418" w:hanging="1418"/>
    </w:pPr>
  </w:style>
  <w:style w:type="paragraph" w:styleId="TOC3">
    <w:name w:val="toc 3"/>
    <w:basedOn w:val="TOC2"/>
    <w:semiHidden/>
    <w:rsid w:val="003D367F"/>
    <w:pPr>
      <w:ind w:left="1134" w:hanging="1134"/>
    </w:pPr>
  </w:style>
  <w:style w:type="paragraph" w:styleId="TOC2">
    <w:name w:val="toc 2"/>
    <w:basedOn w:val="TOC1"/>
    <w:semiHidden/>
    <w:rsid w:val="003D367F"/>
    <w:pPr>
      <w:keepNext w:val="0"/>
      <w:spacing w:before="0"/>
      <w:ind w:left="851" w:hanging="851"/>
    </w:pPr>
    <w:rPr>
      <w:sz w:val="20"/>
    </w:rPr>
  </w:style>
  <w:style w:type="paragraph" w:styleId="Index2">
    <w:name w:val="index 2"/>
    <w:basedOn w:val="Index1"/>
    <w:semiHidden/>
    <w:rsid w:val="003D367F"/>
    <w:pPr>
      <w:ind w:left="284"/>
    </w:pPr>
  </w:style>
  <w:style w:type="paragraph" w:styleId="Index1">
    <w:name w:val="index 1"/>
    <w:basedOn w:val="Normal"/>
    <w:semiHidden/>
    <w:rsid w:val="003D367F"/>
    <w:pPr>
      <w:keepLines/>
      <w:spacing w:after="0"/>
    </w:pPr>
  </w:style>
  <w:style w:type="paragraph" w:customStyle="1" w:styleId="ZH">
    <w:name w:val="ZH"/>
    <w:rsid w:val="003D367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D367F"/>
    <w:pPr>
      <w:outlineLvl w:val="9"/>
    </w:pPr>
  </w:style>
  <w:style w:type="paragraph" w:styleId="ListNumber2">
    <w:name w:val="List Number 2"/>
    <w:basedOn w:val="ListNumber"/>
    <w:rsid w:val="003D367F"/>
    <w:pPr>
      <w:ind w:left="851"/>
    </w:pPr>
  </w:style>
  <w:style w:type="paragraph" w:styleId="Header">
    <w:name w:val="header"/>
    <w:rsid w:val="003D367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D367F"/>
    <w:rPr>
      <w:b/>
      <w:position w:val="6"/>
      <w:sz w:val="16"/>
    </w:rPr>
  </w:style>
  <w:style w:type="paragraph" w:styleId="FootnoteText">
    <w:name w:val="footnote text"/>
    <w:basedOn w:val="Normal"/>
    <w:semiHidden/>
    <w:rsid w:val="003D367F"/>
    <w:pPr>
      <w:keepLines/>
      <w:spacing w:after="0"/>
      <w:ind w:left="454" w:hanging="454"/>
    </w:pPr>
    <w:rPr>
      <w:sz w:val="16"/>
    </w:rPr>
  </w:style>
  <w:style w:type="paragraph" w:customStyle="1" w:styleId="TAH">
    <w:name w:val="TAH"/>
    <w:basedOn w:val="TAC"/>
    <w:link w:val="TAHCar"/>
    <w:rsid w:val="003D367F"/>
    <w:rPr>
      <w:b/>
    </w:rPr>
  </w:style>
  <w:style w:type="paragraph" w:customStyle="1" w:styleId="TAC">
    <w:name w:val="TAC"/>
    <w:basedOn w:val="TAL"/>
    <w:link w:val="TACChar"/>
    <w:rsid w:val="003D367F"/>
    <w:pPr>
      <w:jc w:val="center"/>
    </w:pPr>
  </w:style>
  <w:style w:type="paragraph" w:customStyle="1" w:styleId="TF">
    <w:name w:val="TF"/>
    <w:basedOn w:val="TH"/>
    <w:rsid w:val="003D367F"/>
    <w:pPr>
      <w:keepNext w:val="0"/>
      <w:spacing w:before="0" w:after="240"/>
    </w:pPr>
  </w:style>
  <w:style w:type="paragraph" w:customStyle="1" w:styleId="NO">
    <w:name w:val="NO"/>
    <w:basedOn w:val="Normal"/>
    <w:link w:val="NOChar"/>
    <w:rsid w:val="003D367F"/>
    <w:pPr>
      <w:keepLines/>
      <w:ind w:left="1135" w:hanging="851"/>
    </w:pPr>
  </w:style>
  <w:style w:type="paragraph" w:styleId="TOC9">
    <w:name w:val="toc 9"/>
    <w:basedOn w:val="TOC8"/>
    <w:semiHidden/>
    <w:rsid w:val="003D367F"/>
    <w:pPr>
      <w:ind w:left="1418" w:hanging="1418"/>
    </w:pPr>
  </w:style>
  <w:style w:type="paragraph" w:customStyle="1" w:styleId="EX">
    <w:name w:val="EX"/>
    <w:basedOn w:val="Normal"/>
    <w:rsid w:val="003D367F"/>
    <w:pPr>
      <w:keepLines/>
      <w:ind w:left="1702" w:hanging="1418"/>
    </w:pPr>
  </w:style>
  <w:style w:type="paragraph" w:customStyle="1" w:styleId="FP">
    <w:name w:val="FP"/>
    <w:basedOn w:val="Normal"/>
    <w:rsid w:val="003D367F"/>
    <w:pPr>
      <w:spacing w:after="0"/>
    </w:pPr>
  </w:style>
  <w:style w:type="paragraph" w:customStyle="1" w:styleId="LD">
    <w:name w:val="LD"/>
    <w:rsid w:val="003D367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D367F"/>
    <w:pPr>
      <w:spacing w:after="0"/>
    </w:pPr>
  </w:style>
  <w:style w:type="paragraph" w:customStyle="1" w:styleId="EW">
    <w:name w:val="EW"/>
    <w:basedOn w:val="EX"/>
    <w:rsid w:val="003D367F"/>
    <w:pPr>
      <w:spacing w:after="0"/>
    </w:pPr>
  </w:style>
  <w:style w:type="paragraph" w:styleId="TOC6">
    <w:name w:val="toc 6"/>
    <w:basedOn w:val="TOC5"/>
    <w:next w:val="Normal"/>
    <w:semiHidden/>
    <w:rsid w:val="003D367F"/>
    <w:pPr>
      <w:ind w:left="1985" w:hanging="1985"/>
    </w:pPr>
  </w:style>
  <w:style w:type="paragraph" w:styleId="TOC7">
    <w:name w:val="toc 7"/>
    <w:basedOn w:val="TOC6"/>
    <w:next w:val="Normal"/>
    <w:semiHidden/>
    <w:rsid w:val="003D367F"/>
    <w:pPr>
      <w:ind w:left="2268" w:hanging="2268"/>
    </w:pPr>
  </w:style>
  <w:style w:type="paragraph" w:styleId="ListBullet2">
    <w:name w:val="List Bullet 2"/>
    <w:basedOn w:val="ListBullet"/>
    <w:rsid w:val="003D367F"/>
    <w:pPr>
      <w:ind w:left="851"/>
    </w:pPr>
  </w:style>
  <w:style w:type="paragraph" w:styleId="ListBullet3">
    <w:name w:val="List Bullet 3"/>
    <w:basedOn w:val="ListBullet2"/>
    <w:rsid w:val="003D367F"/>
    <w:pPr>
      <w:ind w:left="1135"/>
    </w:pPr>
  </w:style>
  <w:style w:type="paragraph" w:styleId="ListNumber">
    <w:name w:val="List Number"/>
    <w:basedOn w:val="List"/>
    <w:rsid w:val="003D367F"/>
  </w:style>
  <w:style w:type="paragraph" w:customStyle="1" w:styleId="EQ">
    <w:name w:val="EQ"/>
    <w:basedOn w:val="Normal"/>
    <w:next w:val="Normal"/>
    <w:rsid w:val="003D367F"/>
    <w:pPr>
      <w:keepLines/>
      <w:tabs>
        <w:tab w:val="center" w:pos="4536"/>
        <w:tab w:val="right" w:pos="9072"/>
      </w:tabs>
    </w:pPr>
    <w:rPr>
      <w:noProof/>
    </w:rPr>
  </w:style>
  <w:style w:type="paragraph" w:customStyle="1" w:styleId="TH">
    <w:name w:val="TH"/>
    <w:basedOn w:val="Normal"/>
    <w:link w:val="THChar"/>
    <w:rsid w:val="003D367F"/>
    <w:pPr>
      <w:keepNext/>
      <w:keepLines/>
      <w:spacing w:before="60"/>
      <w:jc w:val="center"/>
    </w:pPr>
    <w:rPr>
      <w:rFonts w:ascii="Arial" w:hAnsi="Arial"/>
      <w:b/>
    </w:rPr>
  </w:style>
  <w:style w:type="paragraph" w:customStyle="1" w:styleId="NF">
    <w:name w:val="NF"/>
    <w:basedOn w:val="NO"/>
    <w:rsid w:val="003D367F"/>
    <w:pPr>
      <w:keepNext/>
      <w:spacing w:after="0"/>
    </w:pPr>
    <w:rPr>
      <w:rFonts w:ascii="Arial" w:hAnsi="Arial"/>
      <w:sz w:val="18"/>
    </w:rPr>
  </w:style>
  <w:style w:type="paragraph" w:customStyle="1" w:styleId="PL">
    <w:name w:val="PL"/>
    <w:rsid w:val="003D36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D367F"/>
    <w:pPr>
      <w:jc w:val="right"/>
    </w:pPr>
  </w:style>
  <w:style w:type="paragraph" w:customStyle="1" w:styleId="H6">
    <w:name w:val="H6"/>
    <w:basedOn w:val="Heading5"/>
    <w:next w:val="Normal"/>
    <w:link w:val="H6Char"/>
    <w:rsid w:val="003D367F"/>
    <w:pPr>
      <w:ind w:left="1985" w:hanging="1985"/>
      <w:outlineLvl w:val="9"/>
    </w:pPr>
    <w:rPr>
      <w:sz w:val="20"/>
    </w:rPr>
  </w:style>
  <w:style w:type="paragraph" w:customStyle="1" w:styleId="TAN">
    <w:name w:val="TAN"/>
    <w:basedOn w:val="TAL"/>
    <w:link w:val="TANChar"/>
    <w:rsid w:val="003D367F"/>
    <w:pPr>
      <w:ind w:left="851" w:hanging="851"/>
    </w:pPr>
  </w:style>
  <w:style w:type="paragraph" w:customStyle="1" w:styleId="TAL">
    <w:name w:val="TAL"/>
    <w:basedOn w:val="Normal"/>
    <w:rsid w:val="003D367F"/>
    <w:pPr>
      <w:keepNext/>
      <w:keepLines/>
      <w:spacing w:after="0"/>
    </w:pPr>
    <w:rPr>
      <w:rFonts w:ascii="Arial" w:hAnsi="Arial"/>
      <w:sz w:val="18"/>
    </w:rPr>
  </w:style>
  <w:style w:type="paragraph" w:customStyle="1" w:styleId="ZA">
    <w:name w:val="ZA"/>
    <w:rsid w:val="003D36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D36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D367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D36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D367F"/>
    <w:pPr>
      <w:framePr w:wrap="notBeside" w:y="16161"/>
    </w:pPr>
  </w:style>
  <w:style w:type="character" w:customStyle="1" w:styleId="ZGSM">
    <w:name w:val="ZGSM"/>
    <w:rsid w:val="003D367F"/>
  </w:style>
  <w:style w:type="paragraph" w:styleId="List2">
    <w:name w:val="List 2"/>
    <w:basedOn w:val="List"/>
    <w:rsid w:val="003D367F"/>
    <w:pPr>
      <w:ind w:left="851"/>
    </w:pPr>
  </w:style>
  <w:style w:type="paragraph" w:customStyle="1" w:styleId="ZG">
    <w:name w:val="ZG"/>
    <w:rsid w:val="003D36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D367F"/>
    <w:pPr>
      <w:ind w:left="1135"/>
    </w:pPr>
  </w:style>
  <w:style w:type="paragraph" w:styleId="List4">
    <w:name w:val="List 4"/>
    <w:basedOn w:val="List3"/>
    <w:rsid w:val="003D367F"/>
    <w:pPr>
      <w:ind w:left="1418"/>
    </w:pPr>
  </w:style>
  <w:style w:type="paragraph" w:styleId="List5">
    <w:name w:val="List 5"/>
    <w:basedOn w:val="List4"/>
    <w:rsid w:val="003D367F"/>
    <w:pPr>
      <w:ind w:left="1702"/>
    </w:pPr>
  </w:style>
  <w:style w:type="paragraph" w:customStyle="1" w:styleId="EditorsNote">
    <w:name w:val="Editor's Note"/>
    <w:aliases w:val="EN,Editor's Noteormal"/>
    <w:basedOn w:val="NO"/>
    <w:link w:val="EditorsNoteCarCar"/>
    <w:rsid w:val="003D367F"/>
    <w:rPr>
      <w:color w:val="FF0000"/>
    </w:rPr>
  </w:style>
  <w:style w:type="paragraph" w:styleId="List">
    <w:name w:val="List"/>
    <w:basedOn w:val="Normal"/>
    <w:rsid w:val="003D367F"/>
    <w:pPr>
      <w:ind w:left="568" w:hanging="284"/>
    </w:pPr>
  </w:style>
  <w:style w:type="paragraph" w:styleId="ListBullet">
    <w:name w:val="List Bullet"/>
    <w:basedOn w:val="List"/>
    <w:rsid w:val="003D367F"/>
  </w:style>
  <w:style w:type="paragraph" w:styleId="ListBullet4">
    <w:name w:val="List Bullet 4"/>
    <w:basedOn w:val="ListBullet3"/>
    <w:rsid w:val="003D367F"/>
    <w:pPr>
      <w:ind w:left="1418"/>
    </w:pPr>
  </w:style>
  <w:style w:type="paragraph" w:styleId="ListBullet5">
    <w:name w:val="List Bullet 5"/>
    <w:basedOn w:val="ListBullet4"/>
    <w:rsid w:val="003D367F"/>
    <w:pPr>
      <w:ind w:left="1702"/>
    </w:pPr>
  </w:style>
  <w:style w:type="paragraph" w:customStyle="1" w:styleId="B1">
    <w:name w:val="B1"/>
    <w:basedOn w:val="List"/>
    <w:rsid w:val="003D367F"/>
  </w:style>
  <w:style w:type="paragraph" w:customStyle="1" w:styleId="B2">
    <w:name w:val="B2"/>
    <w:basedOn w:val="List2"/>
    <w:rsid w:val="003D367F"/>
  </w:style>
  <w:style w:type="paragraph" w:customStyle="1" w:styleId="B3">
    <w:name w:val="B3"/>
    <w:basedOn w:val="List3"/>
    <w:rsid w:val="003D367F"/>
  </w:style>
  <w:style w:type="paragraph" w:customStyle="1" w:styleId="B4">
    <w:name w:val="B4"/>
    <w:basedOn w:val="List4"/>
    <w:rsid w:val="003D367F"/>
  </w:style>
  <w:style w:type="paragraph" w:customStyle="1" w:styleId="B5">
    <w:name w:val="B5"/>
    <w:basedOn w:val="List5"/>
    <w:rsid w:val="003D367F"/>
  </w:style>
  <w:style w:type="paragraph" w:styleId="Footer">
    <w:name w:val="footer"/>
    <w:basedOn w:val="Header"/>
    <w:rsid w:val="003D367F"/>
    <w:pPr>
      <w:jc w:val="center"/>
    </w:pPr>
    <w:rPr>
      <w:i/>
    </w:rPr>
  </w:style>
  <w:style w:type="paragraph" w:customStyle="1" w:styleId="ZTD">
    <w:name w:val="ZTD"/>
    <w:basedOn w:val="ZB"/>
    <w:rsid w:val="003D367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651E4"/>
    <w:rPr>
      <w:rFonts w:ascii="Arial" w:hAnsi="Arial"/>
      <w:sz w:val="24"/>
      <w:lang w:val="en-GB" w:eastAsia="en-US"/>
    </w:rPr>
  </w:style>
  <w:style w:type="character" w:customStyle="1" w:styleId="THChar">
    <w:name w:val="TH Char"/>
    <w:link w:val="TH"/>
    <w:qFormat/>
    <w:rsid w:val="004651E4"/>
    <w:rPr>
      <w:rFonts w:ascii="Arial" w:hAnsi="Arial"/>
      <w:b/>
      <w:lang w:val="en-GB" w:eastAsia="en-US"/>
    </w:rPr>
  </w:style>
  <w:style w:type="character" w:customStyle="1" w:styleId="EditorsNoteCarCar">
    <w:name w:val="Editor's Note Car Car"/>
    <w:link w:val="EditorsNote"/>
    <w:qFormat/>
    <w:rsid w:val="004651E4"/>
    <w:rPr>
      <w:rFonts w:ascii="Times New Roman" w:hAnsi="Times New Roman"/>
      <w:color w:val="FF0000"/>
      <w:lang w:val="en-GB" w:eastAsia="en-US"/>
    </w:rPr>
  </w:style>
  <w:style w:type="character" w:customStyle="1" w:styleId="NOChar">
    <w:name w:val="NO Char"/>
    <w:link w:val="NO"/>
    <w:qFormat/>
    <w:rsid w:val="004651E4"/>
    <w:rPr>
      <w:rFonts w:ascii="Times New Roman" w:hAnsi="Times New Roman"/>
      <w:lang w:val="en-GB" w:eastAsia="en-US"/>
    </w:rPr>
  </w:style>
  <w:style w:type="character" w:customStyle="1" w:styleId="H6Char">
    <w:name w:val="H6 Char"/>
    <w:link w:val="H6"/>
    <w:qFormat/>
    <w:rsid w:val="004651E4"/>
    <w:rPr>
      <w:rFonts w:ascii="Arial" w:hAnsi="Arial"/>
      <w:lang w:val="en-GB" w:eastAsia="en-US"/>
    </w:rPr>
  </w:style>
  <w:style w:type="character" w:customStyle="1" w:styleId="TACChar">
    <w:name w:val="TAC Char"/>
    <w:link w:val="TAC"/>
    <w:qFormat/>
    <w:rsid w:val="004651E4"/>
    <w:rPr>
      <w:rFonts w:ascii="Arial" w:hAnsi="Arial"/>
      <w:sz w:val="18"/>
      <w:lang w:val="en-GB" w:eastAsia="en-US"/>
    </w:rPr>
  </w:style>
  <w:style w:type="character" w:customStyle="1" w:styleId="TAHCar">
    <w:name w:val="TAH Car"/>
    <w:link w:val="TAH"/>
    <w:qFormat/>
    <w:rsid w:val="004651E4"/>
    <w:rPr>
      <w:rFonts w:ascii="Arial" w:hAnsi="Arial"/>
      <w:b/>
      <w:sz w:val="18"/>
      <w:lang w:val="en-GB" w:eastAsia="en-US"/>
    </w:rPr>
  </w:style>
  <w:style w:type="character" w:customStyle="1" w:styleId="TANChar">
    <w:name w:val="TAN Char"/>
    <w:link w:val="TAN"/>
    <w:qFormat/>
    <w:rsid w:val="004651E4"/>
    <w:rPr>
      <w:rFonts w:ascii="Arial" w:hAnsi="Arial"/>
      <w:sz w:val="18"/>
      <w:lang w:val="en-GB" w:eastAsia="en-US"/>
    </w:rPr>
  </w:style>
  <w:style w:type="paragraph" w:styleId="Revision">
    <w:name w:val="Revision"/>
    <w:hidden/>
    <w:uiPriority w:val="99"/>
    <w:semiHidden/>
    <w:rsid w:val="00646C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9a8a15e263a37db08c48d783bd95326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a9fbd08a6940879e3d6a54f84cee06d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6C8205E3-ECCB-40D0-ACE5-2421AD3991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3</Pages>
  <Words>925</Words>
  <Characters>5603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140</cp:revision>
  <cp:lastPrinted>1900-01-01T08:00:00Z</cp:lastPrinted>
  <dcterms:created xsi:type="dcterms:W3CDTF">2021-01-08T13:25:00Z</dcterms:created>
  <dcterms:modified xsi:type="dcterms:W3CDTF">2025-11-04T17:36:00Z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